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serif" w:hAnsi="serif" w:eastAsia="serif" w:cs="serif"/>
          <w:caps w:val="0"/>
          <w:color w:val="000000"/>
          <w:spacing w:val="0"/>
        </w:rPr>
      </w:pPr>
      <w:r>
        <w:rPr>
          <w:rFonts w:hint="default" w:ascii="serif" w:hAnsi="serif" w:eastAsia="serif" w:cs="serif"/>
          <w:caps w:val="0"/>
          <w:color w:val="000000"/>
          <w:spacing w:val="0"/>
        </w:rPr>
        <w:t>2019年三江县乡镇卫生院公开招聘面试工作人员拟聘用人选公示</w:t>
      </w:r>
    </w:p>
    <w:tbl>
      <w:tblPr>
        <w:tblW w:w="128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1187"/>
        <w:gridCol w:w="862"/>
        <w:gridCol w:w="437"/>
        <w:gridCol w:w="938"/>
        <w:gridCol w:w="600"/>
        <w:gridCol w:w="550"/>
        <w:gridCol w:w="2363"/>
        <w:gridCol w:w="1039"/>
        <w:gridCol w:w="538"/>
        <w:gridCol w:w="537"/>
        <w:gridCol w:w="1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出生年月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文化程度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民族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毕业时间、院校及专业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面试成绩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排名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三江县良口中心卫生院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护理岗位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杨仙娥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1994.11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中专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侗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 2013.07毕业于广西科技大学助产专业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452228045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67.6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三江县独峒镇中心卫生院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护理岗位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吴丽恒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1992.09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大专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侗</w:t>
            </w:r>
          </w:p>
        </w:tc>
        <w:tc>
          <w:tcPr>
            <w:tcW w:w="2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2019.01毕业于桂林医学院护理专业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452228016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75</w:t>
            </w:r>
          </w:p>
        </w:tc>
        <w:tc>
          <w:tcPr>
            <w:tcW w:w="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A7E3D"/>
    <w:rsid w:val="34EA7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2019-12-11T07:14:00Z</dcterms:created>
  <dc:creator>ASUS</dc:creator>
  <cp:lastModifiedBy>ASUS</cp:lastModifiedBy>
  <dcterms:modified xsi:type="dcterms:W3CDTF">2019-12-11T07:14:32Z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