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ind w:firstLine="413" w:firstLineChars="196"/>
        <w:jc w:val="center"/>
        <w:rPr>
          <w:rFonts w:hint="eastAsia" w:ascii="宋体" w:cs="宋体"/>
          <w:b/>
          <w:bCs/>
          <w:color w:val="333333"/>
          <w:sz w:val="21"/>
          <w:szCs w:val="21"/>
        </w:rPr>
      </w:pPr>
      <w:r>
        <w:rPr>
          <w:rFonts w:hint="eastAsia" w:ascii="宋体" w:cs="宋体"/>
          <w:b/>
          <w:bCs/>
          <w:color w:val="333333"/>
          <w:sz w:val="21"/>
          <w:szCs w:val="21"/>
        </w:rPr>
        <w:t>广发银行</w:t>
      </w:r>
      <w:r>
        <w:rPr>
          <w:rFonts w:hint="eastAsia" w:ascii="宋体" w:cs="宋体"/>
          <w:b/>
          <w:bCs/>
          <w:color w:val="333333"/>
          <w:sz w:val="21"/>
          <w:szCs w:val="21"/>
          <w:lang w:eastAsia="zh-CN"/>
        </w:rPr>
        <w:t>西安</w:t>
      </w:r>
      <w:r>
        <w:rPr>
          <w:rFonts w:hint="eastAsia" w:ascii="宋体" w:cs="宋体"/>
          <w:b/>
          <w:bCs/>
          <w:color w:val="333333"/>
          <w:sz w:val="21"/>
          <w:szCs w:val="21"/>
        </w:rPr>
        <w:t>分行招聘岗位及应聘条件</w:t>
      </w:r>
    </w:p>
    <w:p>
      <w:pPr>
        <w:spacing w:line="360" w:lineRule="auto"/>
        <w:ind w:firstLine="413" w:firstLineChars="196"/>
        <w:jc w:val="center"/>
        <w:rPr>
          <w:rFonts w:hint="eastAsia" w:ascii="宋体" w:cs="宋体"/>
          <w:b/>
          <w:bCs/>
          <w:color w:val="333333"/>
          <w:sz w:val="21"/>
          <w:szCs w:val="21"/>
        </w:rPr>
      </w:pP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kern w:val="0"/>
          <w:sz w:val="21"/>
          <w:szCs w:val="21"/>
          <w:lang w:eastAsia="zh-CN"/>
        </w:rPr>
        <w:t>（一）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eastAsia="zh-CN"/>
        </w:rPr>
        <w:t>公司银行部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val="en-US" w:eastAsia="zh-CN"/>
        </w:rPr>
        <w:t xml:space="preserve"> 产品经理（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1"/>
          <w:szCs w:val="21"/>
          <w:lang w:val="en-US" w:eastAsia="zh-CN"/>
        </w:rPr>
        <w:t>公司金融，3人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21"/>
          <w:szCs w:val="21"/>
          <w:lang w:val="en-US" w:eastAsia="zh-CN"/>
        </w:rPr>
        <w:t>1、大学本科（含）以上学历；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  <w:lang w:eastAsia="zh-CN"/>
        </w:rPr>
        <w:t>、具有2年以上商业银行公司业务营销、信贷管理及相关工作经历；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  <w:lang w:eastAsia="zh-CN"/>
        </w:rPr>
        <w:t>、熟悉公司、小企业业务产品，具备较强的业务创新、市场开拓、社会活动、沟通协调能力及客户服务意识；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  <w:lang w:eastAsia="zh-CN"/>
        </w:rPr>
        <w:t>、有客户资源者优先考虑。</w:t>
      </w:r>
    </w:p>
    <w:p>
      <w:pPr>
        <w:widowControl/>
        <w:numPr>
          <w:ilvl w:val="0"/>
          <w:numId w:val="0"/>
        </w:numPr>
        <w:wordWrap w:val="0"/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kern w:val="0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1"/>
          <w:szCs w:val="21"/>
          <w:lang w:eastAsia="zh-CN"/>
        </w:rPr>
        <w:t>（二）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eastAsia="zh-CN"/>
        </w:rPr>
        <w:t>公司银行部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val="en-US" w:eastAsia="zh-CN"/>
        </w:rPr>
        <w:t xml:space="preserve"> 产品经理（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1"/>
          <w:szCs w:val="21"/>
          <w:lang w:val="en-US" w:eastAsia="zh-CN"/>
        </w:rPr>
        <w:t>交易银行，3人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21"/>
          <w:szCs w:val="21"/>
          <w:lang w:val="en-US" w:eastAsia="zh-CN"/>
        </w:rPr>
        <w:t>1、大学本科（含）以上学历；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  <w:lang w:eastAsia="zh-CN"/>
        </w:rPr>
        <w:t>、国际金融或相关专业全日制本科及以上学历，英语四级以上；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  <w:lang w:eastAsia="zh-CN"/>
        </w:rPr>
        <w:t>、具有2年以上国际结算岗位工作经历，熟悉国际结算操作流程和国际惯例；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  <w:lang w:eastAsia="zh-CN"/>
        </w:rPr>
        <w:t>、熟悉了解相关外汇管理法规；有较强的沟通能力，有良好的客户营销能力，并具备良好的英语阅读和写作能力。其中，应聘高级国际业务的人员需具有4年以上金融同业工作经历。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</w:rPr>
        <w:t>（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1"/>
          <w:szCs w:val="21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eastAsia="zh-CN"/>
        </w:rPr>
        <w:t>信用卡部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val="en-US" w:eastAsia="zh-CN"/>
        </w:rPr>
        <w:t xml:space="preserve"> 产品经理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val="en-US" w:eastAsia="zh-CN"/>
        </w:rPr>
        <w:t>1人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</w:rPr>
        <w:t>）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  <w:t>1、大学本科（含）以上学历；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  <w:t>2、具有3年以上银行信用卡业务从业经验，1年以上在信用卡业务推广管理工作经验；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  <w:t>3、具有良好的沟通协调能力，能够充分利用内外部的资源，具有独立分析</w:t>
      </w:r>
      <w:r>
        <w:rPr>
          <w:rFonts w:hint="eastAsia" w:asciiTheme="minorEastAsia" w:hAnsiTheme="minorEastAsia" w:cstheme="minorEastAsia"/>
          <w:color w:val="auto"/>
          <w:kern w:val="0"/>
          <w:sz w:val="21"/>
          <w:szCs w:val="21"/>
          <w:lang w:eastAsia="zh-CN"/>
        </w:rPr>
        <w:t>问题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  <w:t>、解决问题的能力；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/>
        </w:rPr>
        <w:t>4、具有较强的抗压能力，能够根据总分行下达的信用卡任务目标，制定工作计划，推动完成发卡任务。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auto"/>
          <w:kern w:val="0"/>
          <w:sz w:val="21"/>
          <w:szCs w:val="21"/>
          <w:lang w:val="en-US" w:eastAsia="zh-CN"/>
        </w:rPr>
        <w:t>（四）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eastAsia="zh-CN"/>
        </w:rPr>
        <w:t>合规与内审部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val="en-US" w:eastAsia="zh-CN"/>
        </w:rPr>
        <w:t xml:space="preserve"> 主管（业务检查与内控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1"/>
          <w:szCs w:val="21"/>
          <w:lang w:val="en-US" w:eastAsia="zh-CN"/>
        </w:rPr>
        <w:t>管理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val="en-US" w:eastAsia="zh-CN"/>
        </w:rPr>
        <w:t>1人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</w:rPr>
        <w:t>）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/>
        </w:rPr>
        <w:t>1、金融、法律等相关专业，全日制大学本科（含）以上学历；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/>
        </w:rPr>
        <w:t>2、具有5年以上银行从业经验，熟悉银行内部审计理论和实际操作方法，有一定的风险识别能力，掌握信贷业务和现场稽核的专业技能，具有商业银行法务从业经验优先；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/>
        </w:rPr>
        <w:t>3、熟悉国家及陕西省地方的监管政策、信贷、运营等银行相关业务流程及风险控制理论，具备良好的团队精神和执行力，具有较好的归纳总结和分析表达能力、公文写作能力；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/>
        </w:rPr>
        <w:t>4、具有律师或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/>
        </w:rPr>
        <w:t>法律职业资格者优先考虑。</w:t>
      </w:r>
    </w:p>
    <w:p>
      <w:pPr>
        <w:widowControl/>
        <w:numPr>
          <w:ilvl w:val="0"/>
          <w:numId w:val="0"/>
        </w:numPr>
        <w:wordWrap w:val="0"/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kern w:val="0"/>
          <w:sz w:val="21"/>
          <w:szCs w:val="21"/>
          <w:lang w:val="en-US" w:eastAsia="zh-CN"/>
        </w:rPr>
        <w:t xml:space="preserve">   （五）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val="en-US" w:eastAsia="zh-CN"/>
        </w:rPr>
        <w:t>办公室 主管（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1"/>
          <w:szCs w:val="21"/>
          <w:lang w:val="en-US" w:eastAsia="zh-CN"/>
        </w:rPr>
        <w:t>综合文秘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val="en-US" w:eastAsia="zh-CN"/>
        </w:rPr>
        <w:t>）（1人）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  <w:t>1、大学本科（含）以上学历，中共党员；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  <w:t>2、具有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  <w:t>年（含）以上相关岗位从业经历，熟练使用常用办公软件</w:t>
      </w:r>
      <w:r>
        <w:rPr>
          <w:rFonts w:hint="eastAsia" w:asciiTheme="minorEastAsia" w:hAnsiTheme="minorEastAsia" w:cstheme="minorEastAsia"/>
          <w:color w:val="auto"/>
          <w:kern w:val="0"/>
          <w:sz w:val="21"/>
          <w:szCs w:val="21"/>
          <w:lang w:eastAsia="zh-CN"/>
        </w:rPr>
        <w:t>和办公自动化系统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  <w:t>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/>
        </w:rPr>
        <w:t>3、工作严谨认真，有较强的执行力，性格开朗，具有较好的人际交往和沟通的能力；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  <w:t>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  <w:t>、具有良好的文字功底和公文、应用文写作能力，</w:t>
      </w:r>
      <w:r>
        <w:rPr>
          <w:rFonts w:hint="eastAsia" w:asciiTheme="minorEastAsia" w:hAnsiTheme="minorEastAsia" w:cstheme="minorEastAsia"/>
          <w:color w:val="auto"/>
          <w:kern w:val="0"/>
          <w:sz w:val="21"/>
          <w:szCs w:val="21"/>
          <w:lang w:eastAsia="zh-CN"/>
        </w:rPr>
        <w:t>学习能力较强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  <w:t>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/>
        </w:rPr>
        <w:t>5、具备较强的责任心和团队合作意识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  <w:t>。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auto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</w:rPr>
        <w:t>（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1"/>
          <w:szCs w:val="21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eastAsia="zh-CN"/>
        </w:rPr>
        <w:t>运营科技部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val="en-US" w:eastAsia="zh-CN"/>
        </w:rPr>
        <w:t xml:space="preserve"> 主办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val="en-US" w:eastAsia="zh-CN"/>
        </w:rPr>
        <w:t>1人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</w:rPr>
        <w:t>）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  <w:t>1、全日制大学本科（含）以上学历；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color w:val="auto"/>
          <w:kern w:val="0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  <w:t>、大学本科（含）以上学历，金融、经济管理、会计、财务相关专业；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color w:val="auto"/>
          <w:kern w:val="0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  <w:t>、具有3年（含）以上银行从业经历，其中至少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/>
        </w:rPr>
        <w:t>1年运营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  <w:t>管理工作经验；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color w:val="auto"/>
          <w:kern w:val="0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  <w:t>、具备较强会计理论基础与专业知识，熟悉本外币核算、现金管理、支付结算等业务。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1"/>
          <w:szCs w:val="21"/>
          <w:lang w:eastAsia="zh-CN"/>
        </w:rPr>
        <w:t>七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eastAsia="zh-CN"/>
        </w:rPr>
        <w:t>）支行行长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1"/>
          <w:szCs w:val="21"/>
          <w:lang w:eastAsia="zh-CN"/>
        </w:rPr>
        <w:t>（若干）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</w:rPr>
        <w:t>1、大学本科（含）以上学历；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</w:rPr>
        <w:t>2、具有5年（含）以上商业银行相关工作经历，具有2年（含）以上商业银行管理工作经历；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</w:rPr>
        <w:t>3、熟悉国家经济金融法律法规及人民银行、银监局有关规章制度，熟悉银行业务和经营管理，精通金融法律法规和内控制度；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</w:rPr>
        <w:t>4、具有较好的社会关系和客户资源，市场开拓能力强；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</w:rPr>
        <w:t>5、具备一定的判断能力，精炼表述问题并做出初步判断，得出客观、准确的评价，有较强的操作风险识别能力和组织协调能力。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</w:rPr>
        <w:t>6.有唐山地区相关客户资源者优先。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1"/>
          <w:szCs w:val="21"/>
          <w:lang w:eastAsia="zh-CN"/>
        </w:rPr>
        <w:t>八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eastAsia="zh-CN"/>
        </w:rPr>
        <w:t>）支行副行长（主管公司业务）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</w:rPr>
        <w:t>1、大学本科（含）以上学历；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</w:rPr>
        <w:t>2、具有4年（含）以上商业银行相关工作经历，熟悉分支行公司业务，2年（含）以上商业银行管理工作经历；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</w:rPr>
        <w:t>3、熟悉银行业务流程和产品，熟知有关经济、金融的法律法规；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</w:rPr>
        <w:t>4、具备较强的风险识别能力、相应的管理能力、出色的沟通协调能力、突出的市场开拓能力和丰富的客户资源；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</w:rPr>
        <w:t>5、能通过有效的调研与专业分析，在授权的范围内结合实际情况，迅速做出有效决策。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</w:rPr>
        <w:t>6.有唐山、雄安地区相关客户资源者优先。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1"/>
          <w:szCs w:val="21"/>
          <w:lang w:eastAsia="zh-CN"/>
        </w:rPr>
        <w:t>九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eastAsia="zh-CN"/>
        </w:rPr>
        <w:t>）支行副行长（主管零售运营业务）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</w:rPr>
        <w:t>1、大学本科（含）以上学历；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</w:rPr>
        <w:t>2、具有4年（含）以上商业银行相关工作经历，熟悉支行零售、运营相关业务，2年（含）以上商业银行管理工作经历；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</w:rPr>
        <w:t>3、熟悉银行业务流程和产品，熟知有关经济、金融的法律法规；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</w:rPr>
        <w:t>4、具备较强的风险识别能力、相应的管理能力、出色的沟通协调能力、突出的市场开拓能力和丰富的客户资源；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</w:rPr>
        <w:t>5、能通过有效的调研与专业分析，在授权的范围内结合实际情况，迅速做出有效决策。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</w:rPr>
        <w:t>6.有客户资源者优先。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</w:rPr>
        <w:t>（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1"/>
          <w:szCs w:val="21"/>
          <w:lang w:eastAsia="zh-CN"/>
        </w:rPr>
        <w:t>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eastAsia="zh-CN"/>
        </w:rPr>
        <w:t>市场营销业务团队负责人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eastAsia="zh-CN"/>
        </w:rPr>
        <w:t>若干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</w:rPr>
        <w:t>）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  <w:t xml:space="preserve">、大学本科（含）以上学历； 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</w:rPr>
        <w:t>5年以上商业银行市场拓展经验，熟悉公司业务，具有团队管理经验优先；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</w:rPr>
        <w:t>熟悉银行产品，熟知有关经济、金融的法律、法规；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</w:rPr>
        <w:t>具有较强的文字表达能力、团队领导和沟通协调能力，较强的执行推动能力；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</w:rPr>
        <w:t>具有较好的社会关系和客户资源，较强的市场拓展能力和良好的风险管理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  <w:t>能力。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</w:rPr>
        <w:t>（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1"/>
          <w:szCs w:val="21"/>
          <w:lang w:val="en-US" w:eastAsia="zh-CN"/>
        </w:rPr>
        <w:t>十一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eastAsia="zh-CN"/>
        </w:rPr>
        <w:t>公司业务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</w:rPr>
        <w:t>客户经理（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eastAsia="zh-CN"/>
        </w:rPr>
        <w:t>若干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</w:rPr>
        <w:t>）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</w:rPr>
        <w:t>1、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  <w:t xml:space="preserve">大学本科（含）以上学历； 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</w:rPr>
        <w:t>2、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  <w:t>具有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</w:rPr>
        <w:t>2年以上银行机构工作经历，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  <w:t>熟悉银行公司信贷业务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</w:rPr>
        <w:t>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</w:rPr>
        <w:t>3、熟悉相关国家法律、法规和信贷业务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  <w:t>政策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</w:rPr>
        <w:t>，具备良好的业务拓展能力和客户服务、风险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  <w:t>管理能力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</w:rPr>
        <w:t>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</w:rPr>
        <w:t>4、拥有客户资源者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  <w:t>优先考虑。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</w:rPr>
        <w:t>（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1"/>
          <w:szCs w:val="21"/>
          <w:lang w:val="en-US" w:eastAsia="zh-CN"/>
        </w:rPr>
        <w:t>十二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eastAsia="zh-CN"/>
        </w:rPr>
        <w:t>零售客户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</w:rPr>
        <w:t>经理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1"/>
          <w:szCs w:val="21"/>
          <w:lang w:eastAsia="zh-CN"/>
        </w:rPr>
        <w:t>个贷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1"/>
          <w:szCs w:val="21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eastAsia="zh-CN"/>
        </w:rPr>
        <w:t>理财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1"/>
          <w:szCs w:val="21"/>
          <w:lang w:val="en-US" w:eastAsia="zh-CN"/>
        </w:rPr>
        <w:t>/市场拓展）（若干）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</w:rPr>
        <w:t>1、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  <w:t xml:space="preserve">大学本科（含）以上学历； 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</w:rPr>
        <w:t>2、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  <w:t>具有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/>
        </w:rPr>
        <w:t>2年以上金融机构营销服务工作经验,熟悉银行零售业务；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/>
        </w:rPr>
        <w:tab/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/>
        </w:rPr>
        <w:t>3、具备较强的沟通协调能力和抗压能力，具备良好的团队合作意识；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/>
        </w:rPr>
        <w:tab/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</w:rPr>
        <w:t>能够达成该岗位绩效要求，完成相应绩效任务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/>
        </w:rPr>
        <w:t>取得AFP/CFP资质，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</w:rPr>
        <w:t>拥有客户资源者优先考虑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lang w:val="en-US" w:eastAsia="zh-CN"/>
        </w:rPr>
        <w:t>。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B0"/>
    <w:rsid w:val="000248E5"/>
    <w:rsid w:val="0003746D"/>
    <w:rsid w:val="000C5A63"/>
    <w:rsid w:val="000D3B8A"/>
    <w:rsid w:val="001170BC"/>
    <w:rsid w:val="00120E14"/>
    <w:rsid w:val="0012791E"/>
    <w:rsid w:val="00133ACF"/>
    <w:rsid w:val="00150FBE"/>
    <w:rsid w:val="001519D6"/>
    <w:rsid w:val="00152AE2"/>
    <w:rsid w:val="001628E4"/>
    <w:rsid w:val="001647DF"/>
    <w:rsid w:val="001707A7"/>
    <w:rsid w:val="00171A4E"/>
    <w:rsid w:val="001823E3"/>
    <w:rsid w:val="001846BC"/>
    <w:rsid w:val="00187CEC"/>
    <w:rsid w:val="001A0FA1"/>
    <w:rsid w:val="001A2EB4"/>
    <w:rsid w:val="001A5751"/>
    <w:rsid w:val="001C0537"/>
    <w:rsid w:val="001E2E6D"/>
    <w:rsid w:val="00207652"/>
    <w:rsid w:val="00210854"/>
    <w:rsid w:val="00216146"/>
    <w:rsid w:val="00220CE9"/>
    <w:rsid w:val="00220F2C"/>
    <w:rsid w:val="00244D4A"/>
    <w:rsid w:val="00265F7B"/>
    <w:rsid w:val="00266C61"/>
    <w:rsid w:val="00277C08"/>
    <w:rsid w:val="00280C0B"/>
    <w:rsid w:val="0029003F"/>
    <w:rsid w:val="002948B2"/>
    <w:rsid w:val="002A1D3A"/>
    <w:rsid w:val="002D3B67"/>
    <w:rsid w:val="00301D3D"/>
    <w:rsid w:val="0030292A"/>
    <w:rsid w:val="00313F53"/>
    <w:rsid w:val="00315BAE"/>
    <w:rsid w:val="00316DA3"/>
    <w:rsid w:val="00347401"/>
    <w:rsid w:val="00355985"/>
    <w:rsid w:val="00381BB3"/>
    <w:rsid w:val="003A4268"/>
    <w:rsid w:val="003A5B79"/>
    <w:rsid w:val="003C244C"/>
    <w:rsid w:val="003C3298"/>
    <w:rsid w:val="003D54C5"/>
    <w:rsid w:val="00422525"/>
    <w:rsid w:val="0042359E"/>
    <w:rsid w:val="00436E35"/>
    <w:rsid w:val="0044636E"/>
    <w:rsid w:val="0045575D"/>
    <w:rsid w:val="00456FC3"/>
    <w:rsid w:val="00461691"/>
    <w:rsid w:val="00462E11"/>
    <w:rsid w:val="004650FB"/>
    <w:rsid w:val="00475ADF"/>
    <w:rsid w:val="004847FF"/>
    <w:rsid w:val="00491773"/>
    <w:rsid w:val="004953DA"/>
    <w:rsid w:val="004B54D8"/>
    <w:rsid w:val="004C19C8"/>
    <w:rsid w:val="004C616B"/>
    <w:rsid w:val="004C79EC"/>
    <w:rsid w:val="004D7481"/>
    <w:rsid w:val="004E196E"/>
    <w:rsid w:val="004E3990"/>
    <w:rsid w:val="004F50EC"/>
    <w:rsid w:val="004F7C39"/>
    <w:rsid w:val="00500187"/>
    <w:rsid w:val="0051104C"/>
    <w:rsid w:val="00533A88"/>
    <w:rsid w:val="00536DCA"/>
    <w:rsid w:val="00536FC2"/>
    <w:rsid w:val="005423A5"/>
    <w:rsid w:val="00552E1E"/>
    <w:rsid w:val="00563105"/>
    <w:rsid w:val="00566B93"/>
    <w:rsid w:val="00571407"/>
    <w:rsid w:val="00572597"/>
    <w:rsid w:val="005808B4"/>
    <w:rsid w:val="005810EB"/>
    <w:rsid w:val="005907A8"/>
    <w:rsid w:val="005A404B"/>
    <w:rsid w:val="005B382F"/>
    <w:rsid w:val="005B5151"/>
    <w:rsid w:val="005B72BA"/>
    <w:rsid w:val="005F2C2E"/>
    <w:rsid w:val="005F6CA6"/>
    <w:rsid w:val="00603F62"/>
    <w:rsid w:val="006046B0"/>
    <w:rsid w:val="0061417C"/>
    <w:rsid w:val="00623616"/>
    <w:rsid w:val="00645E32"/>
    <w:rsid w:val="0064698E"/>
    <w:rsid w:val="00647E93"/>
    <w:rsid w:val="00647E99"/>
    <w:rsid w:val="00664349"/>
    <w:rsid w:val="0068318A"/>
    <w:rsid w:val="006932E7"/>
    <w:rsid w:val="00695CD2"/>
    <w:rsid w:val="006A5904"/>
    <w:rsid w:val="006D02E6"/>
    <w:rsid w:val="006D7237"/>
    <w:rsid w:val="006E0F44"/>
    <w:rsid w:val="006E227C"/>
    <w:rsid w:val="00713CC3"/>
    <w:rsid w:val="00732112"/>
    <w:rsid w:val="007352F5"/>
    <w:rsid w:val="007408EA"/>
    <w:rsid w:val="0078134F"/>
    <w:rsid w:val="00792A90"/>
    <w:rsid w:val="007B015C"/>
    <w:rsid w:val="007C189C"/>
    <w:rsid w:val="007C5552"/>
    <w:rsid w:val="007C6F61"/>
    <w:rsid w:val="007E0EC9"/>
    <w:rsid w:val="007E7000"/>
    <w:rsid w:val="007F69C0"/>
    <w:rsid w:val="00803F85"/>
    <w:rsid w:val="00804953"/>
    <w:rsid w:val="00805311"/>
    <w:rsid w:val="008311A3"/>
    <w:rsid w:val="00843462"/>
    <w:rsid w:val="008453AC"/>
    <w:rsid w:val="0084683D"/>
    <w:rsid w:val="00846AFD"/>
    <w:rsid w:val="0086264F"/>
    <w:rsid w:val="008759CD"/>
    <w:rsid w:val="0088115B"/>
    <w:rsid w:val="00887D2D"/>
    <w:rsid w:val="00891970"/>
    <w:rsid w:val="008A39A9"/>
    <w:rsid w:val="008B62FA"/>
    <w:rsid w:val="008C0E22"/>
    <w:rsid w:val="008F0437"/>
    <w:rsid w:val="008F5796"/>
    <w:rsid w:val="0092422B"/>
    <w:rsid w:val="009418D2"/>
    <w:rsid w:val="00977CA7"/>
    <w:rsid w:val="00981D96"/>
    <w:rsid w:val="009824EB"/>
    <w:rsid w:val="009A4505"/>
    <w:rsid w:val="009A6BC7"/>
    <w:rsid w:val="009B59AF"/>
    <w:rsid w:val="009C1FA2"/>
    <w:rsid w:val="009D0A44"/>
    <w:rsid w:val="009D0AB6"/>
    <w:rsid w:val="009D3772"/>
    <w:rsid w:val="009D3B10"/>
    <w:rsid w:val="009F223E"/>
    <w:rsid w:val="00A11F73"/>
    <w:rsid w:val="00A21837"/>
    <w:rsid w:val="00A2531E"/>
    <w:rsid w:val="00A319D4"/>
    <w:rsid w:val="00A5407C"/>
    <w:rsid w:val="00A7487D"/>
    <w:rsid w:val="00A85C66"/>
    <w:rsid w:val="00AA225B"/>
    <w:rsid w:val="00AB0D31"/>
    <w:rsid w:val="00AC1959"/>
    <w:rsid w:val="00AC5B85"/>
    <w:rsid w:val="00AD6676"/>
    <w:rsid w:val="00AE0738"/>
    <w:rsid w:val="00B05828"/>
    <w:rsid w:val="00B2056C"/>
    <w:rsid w:val="00B2344E"/>
    <w:rsid w:val="00B36BB6"/>
    <w:rsid w:val="00B37CA6"/>
    <w:rsid w:val="00B92BB3"/>
    <w:rsid w:val="00BA489F"/>
    <w:rsid w:val="00BA57C2"/>
    <w:rsid w:val="00BB084C"/>
    <w:rsid w:val="00BB1F36"/>
    <w:rsid w:val="00BD06E0"/>
    <w:rsid w:val="00BD3FDB"/>
    <w:rsid w:val="00C31EDA"/>
    <w:rsid w:val="00C5119E"/>
    <w:rsid w:val="00C5372C"/>
    <w:rsid w:val="00C64187"/>
    <w:rsid w:val="00C75F95"/>
    <w:rsid w:val="00C81564"/>
    <w:rsid w:val="00CA4DEC"/>
    <w:rsid w:val="00CB314C"/>
    <w:rsid w:val="00CC641D"/>
    <w:rsid w:val="00CD20B7"/>
    <w:rsid w:val="00CD2626"/>
    <w:rsid w:val="00CD682E"/>
    <w:rsid w:val="00CE10B0"/>
    <w:rsid w:val="00D02FB3"/>
    <w:rsid w:val="00D036A6"/>
    <w:rsid w:val="00D37B2A"/>
    <w:rsid w:val="00D40473"/>
    <w:rsid w:val="00D42253"/>
    <w:rsid w:val="00D4663A"/>
    <w:rsid w:val="00D57AE4"/>
    <w:rsid w:val="00D614B0"/>
    <w:rsid w:val="00D62753"/>
    <w:rsid w:val="00D64D8B"/>
    <w:rsid w:val="00D76C3A"/>
    <w:rsid w:val="00D83258"/>
    <w:rsid w:val="00D84EF2"/>
    <w:rsid w:val="00D93A73"/>
    <w:rsid w:val="00D9761A"/>
    <w:rsid w:val="00DB3D79"/>
    <w:rsid w:val="00DB3EB0"/>
    <w:rsid w:val="00DC0EF0"/>
    <w:rsid w:val="00DC3680"/>
    <w:rsid w:val="00DC4BA7"/>
    <w:rsid w:val="00DC4D11"/>
    <w:rsid w:val="00DC6523"/>
    <w:rsid w:val="00DD106F"/>
    <w:rsid w:val="00DE0E54"/>
    <w:rsid w:val="00E01035"/>
    <w:rsid w:val="00E17CA5"/>
    <w:rsid w:val="00E75D95"/>
    <w:rsid w:val="00E80940"/>
    <w:rsid w:val="00E8097D"/>
    <w:rsid w:val="00E80E46"/>
    <w:rsid w:val="00E934C5"/>
    <w:rsid w:val="00EA37AC"/>
    <w:rsid w:val="00EB448B"/>
    <w:rsid w:val="00EC3C8D"/>
    <w:rsid w:val="00EE397A"/>
    <w:rsid w:val="00EF0875"/>
    <w:rsid w:val="00EF25EA"/>
    <w:rsid w:val="00EF6717"/>
    <w:rsid w:val="00F035C1"/>
    <w:rsid w:val="00F20949"/>
    <w:rsid w:val="00F24BE0"/>
    <w:rsid w:val="00F41621"/>
    <w:rsid w:val="00F60F26"/>
    <w:rsid w:val="00F716C2"/>
    <w:rsid w:val="00F82CF0"/>
    <w:rsid w:val="00F91ED9"/>
    <w:rsid w:val="00F96747"/>
    <w:rsid w:val="00FA0E8F"/>
    <w:rsid w:val="00FB6BC2"/>
    <w:rsid w:val="00FC1630"/>
    <w:rsid w:val="00FC53DB"/>
    <w:rsid w:val="00FD00AB"/>
    <w:rsid w:val="020C24C7"/>
    <w:rsid w:val="02DF562B"/>
    <w:rsid w:val="06343D3A"/>
    <w:rsid w:val="09CB009E"/>
    <w:rsid w:val="09CB3921"/>
    <w:rsid w:val="0A635242"/>
    <w:rsid w:val="0AE8745F"/>
    <w:rsid w:val="0DEF3980"/>
    <w:rsid w:val="0F2478E6"/>
    <w:rsid w:val="12236940"/>
    <w:rsid w:val="12500D17"/>
    <w:rsid w:val="162B6539"/>
    <w:rsid w:val="1A9D1836"/>
    <w:rsid w:val="1E0B6E8A"/>
    <w:rsid w:val="1E542A2D"/>
    <w:rsid w:val="1FC51496"/>
    <w:rsid w:val="20294D50"/>
    <w:rsid w:val="22CA78A2"/>
    <w:rsid w:val="278065DC"/>
    <w:rsid w:val="28216165"/>
    <w:rsid w:val="2D1669E3"/>
    <w:rsid w:val="308629C0"/>
    <w:rsid w:val="311B1EE0"/>
    <w:rsid w:val="31C5334C"/>
    <w:rsid w:val="42112CF3"/>
    <w:rsid w:val="44432A69"/>
    <w:rsid w:val="447F0349"/>
    <w:rsid w:val="449E19B7"/>
    <w:rsid w:val="476D7C3C"/>
    <w:rsid w:val="4C4D6392"/>
    <w:rsid w:val="4DB90056"/>
    <w:rsid w:val="4E444032"/>
    <w:rsid w:val="5E816942"/>
    <w:rsid w:val="5F63118D"/>
    <w:rsid w:val="62532E21"/>
    <w:rsid w:val="647036DA"/>
    <w:rsid w:val="673B426B"/>
    <w:rsid w:val="6D0D7EFA"/>
    <w:rsid w:val="6D3113B3"/>
    <w:rsid w:val="6D8A4628"/>
    <w:rsid w:val="6DD449DD"/>
    <w:rsid w:val="6F1F73C8"/>
    <w:rsid w:val="712F05BE"/>
    <w:rsid w:val="7295118A"/>
    <w:rsid w:val="72CA3BE3"/>
    <w:rsid w:val="76353BFF"/>
    <w:rsid w:val="79614A3F"/>
    <w:rsid w:val="7C353855"/>
    <w:rsid w:val="7C5C1516"/>
    <w:rsid w:val="7FD501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444444"/>
      <w:u w:val="none"/>
    </w:rPr>
  </w:style>
  <w:style w:type="character" w:styleId="7">
    <w:name w:val="Hyperlink"/>
    <w:basedOn w:val="5"/>
    <w:unhideWhenUsed/>
    <w:qFormat/>
    <w:uiPriority w:val="99"/>
    <w:rPr>
      <w:color w:val="444444"/>
      <w:u w:val="non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493</Words>
  <Characters>2813</Characters>
  <Lines>23</Lines>
  <Paragraphs>6</Paragraphs>
  <ScaleCrop>false</ScaleCrop>
  <LinksUpToDate>false</LinksUpToDate>
  <CharactersWithSpaces>3300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2017-07-12T08:37:00Z</dcterms:created>
  <dc:creator>zhangyu001</dc:creator>
  <cp:lastModifiedBy>张煜</cp:lastModifiedBy>
  <cp:lastPrinted>2019-04-29T08:33:00Z</cp:lastPrinted>
  <dcterms:modified xsi:type="dcterms:W3CDTF">2019-12-10T06:54:55Z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