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湖北省襄阳市襄阳公证处公证工作人员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招聘报名表</w:t>
      </w:r>
    </w:p>
    <w:tbl>
      <w:tblPr>
        <w:tblStyle w:val="3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88"/>
        <w:gridCol w:w="1082"/>
        <w:gridCol w:w="818"/>
        <w:gridCol w:w="262"/>
        <w:gridCol w:w="991"/>
        <w:gridCol w:w="159"/>
        <w:gridCol w:w="498"/>
        <w:gridCol w:w="427"/>
        <w:gridCol w:w="446"/>
        <w:gridCol w:w="633"/>
        <w:gridCol w:w="9"/>
        <w:gridCol w:w="2006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年龄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（周岁）</w:t>
            </w:r>
          </w:p>
        </w:tc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婚否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现住址</w:t>
            </w:r>
          </w:p>
        </w:tc>
        <w:tc>
          <w:tcPr>
            <w:tcW w:w="3163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2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272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报名岗位</w:t>
            </w:r>
          </w:p>
        </w:tc>
        <w:tc>
          <w:tcPr>
            <w:tcW w:w="6260" w:type="dxa"/>
            <w:gridSpan w:val="11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公证员助理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（自高中起）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起始时间</w:t>
            </w:r>
          </w:p>
        </w:tc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截止时间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培养方式及学位类型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（学位类型指硕士学位为学术型或专业学位）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8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2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71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9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8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2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7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9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8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2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7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9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经历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起始时间</w:t>
            </w:r>
          </w:p>
        </w:tc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截止时间</w:t>
            </w:r>
          </w:p>
        </w:tc>
        <w:tc>
          <w:tcPr>
            <w:tcW w:w="278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档案关系在何处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8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83" w:type="dxa"/>
            <w:gridSpan w:val="6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9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8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83" w:type="dxa"/>
            <w:gridSpan w:val="6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9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8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83" w:type="dxa"/>
            <w:gridSpan w:val="6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59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45" w:hRule="atLeast"/>
          <w:jc w:val="center"/>
        </w:trPr>
        <w:tc>
          <w:tcPr>
            <w:tcW w:w="997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（父母、配偶、子女）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关系</w:t>
            </w:r>
          </w:p>
        </w:tc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341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79" w:hRule="atLeast"/>
          <w:jc w:val="center"/>
        </w:trPr>
        <w:tc>
          <w:tcPr>
            <w:tcW w:w="997" w:type="dxa"/>
            <w:vMerge w:val="continue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8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416" w:type="dxa"/>
            <w:gridSpan w:val="7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5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7" w:hRule="atLeast"/>
          <w:jc w:val="center"/>
        </w:trPr>
        <w:tc>
          <w:tcPr>
            <w:tcW w:w="997" w:type="dxa"/>
            <w:vMerge w:val="continue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8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416" w:type="dxa"/>
            <w:gridSpan w:val="7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5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49" w:hRule="atLeast"/>
          <w:jc w:val="center"/>
        </w:trPr>
        <w:tc>
          <w:tcPr>
            <w:tcW w:w="997" w:type="dxa"/>
            <w:vMerge w:val="continue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8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416" w:type="dxa"/>
            <w:gridSpan w:val="7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5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9" w:hRule="atLeast"/>
          <w:jc w:val="center"/>
        </w:trPr>
        <w:tc>
          <w:tcPr>
            <w:tcW w:w="997" w:type="dxa"/>
            <w:vMerge w:val="continue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0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8" w:type="dxa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416" w:type="dxa"/>
            <w:gridSpan w:val="7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5" w:type="dxa"/>
            <w:gridSpan w:val="2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997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承诺书</w:t>
            </w:r>
          </w:p>
        </w:tc>
        <w:tc>
          <w:tcPr>
            <w:tcW w:w="7530" w:type="dxa"/>
            <w:gridSpan w:val="13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本人承诺所填写内容真实有效，若有虚假，本人愿承担一切后果。</w:t>
            </w:r>
          </w:p>
          <w:p>
            <w:pPr>
              <w:spacing w:line="4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ind w:firstLine="1995" w:firstLineChars="9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承诺人（签字）：</w:t>
            </w:r>
            <w:r>
              <w:rPr>
                <w:rFonts w:ascii="仿宋_GB2312" w:hAnsi="宋体" w:eastAsia="仿宋_GB2312"/>
                <w:szCs w:val="21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ascii="仿宋_GB2312" w:hAnsi="宋体" w:eastAsia="仿宋_GB2312"/>
                <w:szCs w:val="21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ascii="仿宋_GB2312" w:hAnsi="宋体" w:eastAsia="仿宋_GB2312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D23F2"/>
    <w:rsid w:val="000E467B"/>
    <w:rsid w:val="002E095A"/>
    <w:rsid w:val="004F1CC9"/>
    <w:rsid w:val="00637CBC"/>
    <w:rsid w:val="00683E67"/>
    <w:rsid w:val="41BD23F2"/>
    <w:rsid w:val="57245B49"/>
    <w:rsid w:val="5AEA46A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character" w:customStyle="1" w:styleId="6">
    <w:name w:val="Footer Char"/>
    <w:basedOn w:val="4"/>
    <w:link w:val="2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55</Words>
  <Characters>316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2019-12-06T09:26:00Z</dcterms:created>
  <dc:creator>亜珠</dc:creator>
  <cp:lastModifiedBy>张翠</cp:lastModifiedBy>
  <dcterms:modified xsi:type="dcterms:W3CDTF">2019-12-07T01:49:49Z</dcterms:modified>
  <dc:title>湖北省襄阳市襄阳公证处公证工作人员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