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 w:eastAsia="宋体" w:cs="Tahom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Tahoma" w:hAnsi="Tahoma" w:eastAsia="Tahoma" w:cs="Tahoma"/>
          <w:i w:val="0"/>
          <w:caps w:val="0"/>
          <w:color w:val="000000"/>
          <w:spacing w:val="0"/>
          <w:sz w:val="30"/>
          <w:szCs w:val="30"/>
          <w:shd w:val="clear" w:fill="FFFFFF"/>
        </w:rPr>
        <w:t>昆明市第二人民医院融城老年病医院招聘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（合同制员工）</w:t>
      </w:r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385"/>
        <w:gridCol w:w="2294"/>
        <w:gridCol w:w="51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需求人数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应聘条件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住院部执业医师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1、全日制本科学历以上或二级及以上医院工作3年以上者；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2、取得医师执业资格证书；               3、男女不限，年龄35岁以下。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1、心内科、内分泌科、呼吸科、消化科、神经内科、老年医学科、肿瘤科、急诊内科、重症医学等专业；                                    2、取得住院医师规范化培训合格证、中级以上职称优先。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助理医师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2-4名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1、全日制专科学历；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2、取得助理医师执业资格证书；           3、男女不限，年龄30岁以下。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取得助理医师规范化培训合格证者优先。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超声科医学影像医师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1、全日制大专学历以上；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2、取得医师执业资格证书；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3、男女不限，年龄45岁以下。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主治医师以上优先。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住院部护士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1、全日制大专学历以上或二级及以上医院工作3年以上者；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2、取得护士及以上执业资格证书；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3、品貌端正，沟通能力强；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4、年龄30岁以下。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护师及以上优先。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医务部副主任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1、全日制专科学历及以上,医学及相关专业；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2、熟练掌握计算机运用系统；             3、男女不限，年龄45岁以下。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具有医务部工作经验者优先。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（退休人员）</w:t>
      </w:r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456"/>
        <w:gridCol w:w="5947"/>
        <w:gridCol w:w="11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需求人数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应聘条件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体检中心执业医师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1、具有体检中心工作经验；         2、年龄65岁以下，身体健康，男女不限；                             3、主治医师或副主任医师以上。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熟悉电子体检系统者优先。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门诊部医师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1、有大内科工作经验；             2、主治医师或副主任医师以上；       3、年龄65岁以下，身体健康，男女不限。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病案室干事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1、具有病案室工作经验；           2、年龄62岁以下，身体健康，男女不限；                             3、熟练掌握计算机运用系统。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医疗专业优先。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医务部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1、具有医务部管理经验；           2、年龄62岁以下，身体健康，男女不限；                              3、熟练掌握计算机运用系统。       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</w:tbl>
    <w:p>
      <w:pPr>
        <w:rPr>
          <w:rFonts w:hint="eastAsia" w:ascii="Tahoma" w:hAnsi="Tahoma" w:eastAsia="宋体" w:cs="Tahom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D3F8C"/>
    <w:rsid w:val="30CD3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2019-11-30T01:39:00Z</dcterms:created>
  <dc:creator>ASUS</dc:creator>
  <cp:lastModifiedBy>ASUS</cp:lastModifiedBy>
  <dcterms:modified xsi:type="dcterms:W3CDTF">2019-11-30T01:39:47Z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