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213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913"/>
        <w:gridCol w:w="794"/>
        <w:gridCol w:w="900"/>
        <w:gridCol w:w="717"/>
        <w:gridCol w:w="525"/>
        <w:gridCol w:w="1470"/>
        <w:gridCol w:w="795"/>
        <w:gridCol w:w="735"/>
        <w:gridCol w:w="899"/>
        <w:gridCol w:w="2295"/>
        <w:gridCol w:w="1080"/>
        <w:gridCol w:w="5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1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i w:val="0"/>
                <w:color w:val="454545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13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沙坪坝区公开招聘2019年服务期满大学生村官为事业单位工作人员岗位一览表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 xml:space="preserve">主管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454545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招聘岗位及等级</w:t>
            </w:r>
          </w:p>
        </w:tc>
        <w:tc>
          <w:tcPr>
            <w:tcW w:w="7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描述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454545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9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用人单位招聘条件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专业科目测试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相关条件</w:t>
            </w: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沙坪坝区各街、镇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镇街事业单位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管理9级及以上</w:t>
            </w:r>
          </w:p>
        </w:tc>
        <w:tc>
          <w:tcPr>
            <w:tcW w:w="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35周岁及其以下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沙坪坝区2019年服务期满且考核合格的大学生村官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管理基础知识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20" w:lineRule="exact"/>
        <w:ind w:left="1496" w:leftChars="0" w:right="0" w:firstLine="0" w:firstLineChars="0"/>
        <w:jc w:val="both"/>
      </w:pPr>
      <w:r>
        <w:rPr>
          <w:rFonts w:ascii="Times New Roman" w:hAnsi="Times New Roman" w:eastAsia="方正仿宋_GBK" w:cs="Times New Roman"/>
          <w:kern w:val="2"/>
          <w:bdr w:val="none" w:color="auto" w:sz="0" w:space="0"/>
          <w:shd w:val="clear" w:fill="FFFFFF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600" w:lineRule="exact"/>
        <w:ind w:left="0" w:right="0"/>
        <w:jc w:val="left"/>
      </w:pPr>
      <w:r>
        <w:rPr>
          <w:rFonts w:ascii="黑体" w:hAnsi="宋体" w:eastAsia="黑体" w:cs="黑体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                    附件</w:t>
      </w:r>
      <w:r>
        <w:rPr>
          <w:rFonts w:hint="default" w:ascii="Times New Roman" w:hAnsi="Times New Roman" w:eastAsia="黑体" w:cs="Calibri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2    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20" w:lineRule="exact"/>
        <w:ind w:left="376" w:leftChars="0" w:right="376" w:firstLine="0" w:firstLineChars="0"/>
        <w:jc w:val="center"/>
      </w:pPr>
      <w:r>
        <w:rPr>
          <w:rFonts w:hint="default" w:ascii="方正小标宋_GBK" w:hAnsi="方正小标宋_GBK" w:eastAsia="方正小标宋_GBK" w:cs="方正小标宋_GBK"/>
          <w:b w:val="0"/>
          <w:i w:val="0"/>
          <w:color w:val="454545"/>
          <w:kern w:val="2"/>
          <w:sz w:val="22"/>
          <w:szCs w:val="22"/>
          <w:bdr w:val="none" w:color="auto" w:sz="0" w:space="0"/>
          <w:shd w:val="clear" w:fill="FFFFFF"/>
          <w:lang w:val="en-US" w:eastAsia="zh-CN" w:bidi="ar"/>
        </w:rPr>
        <w:t>沙坪坝区公开招聘</w:t>
      </w:r>
      <w:r>
        <w:rPr>
          <w:rFonts w:hint="default" w:ascii="Times New Roman" w:hAnsi="Times New Roman" w:eastAsia="方正小标宋_GBK" w:cs="Times New Roman"/>
          <w:b w:val="0"/>
          <w:i w:val="0"/>
          <w:color w:val="454545"/>
          <w:kern w:val="2"/>
          <w:sz w:val="22"/>
          <w:szCs w:val="22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b w:val="0"/>
          <w:i w:val="0"/>
          <w:color w:val="454545"/>
          <w:kern w:val="2"/>
          <w:sz w:val="22"/>
          <w:szCs w:val="22"/>
          <w:bdr w:val="none" w:color="auto" w:sz="0" w:space="0"/>
          <w:shd w:val="clear" w:fill="FFFFFF"/>
          <w:lang w:val="en-US" w:eastAsia="zh-CN" w:bidi="ar"/>
        </w:rPr>
        <w:t>年服务期满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20" w:lineRule="exact"/>
        <w:ind w:left="376" w:leftChars="0" w:right="376" w:firstLine="0" w:firstLineChars="0"/>
        <w:jc w:val="center"/>
      </w:pPr>
      <w:r>
        <w:rPr>
          <w:rFonts w:hint="default" w:ascii="方正小标宋_GBK" w:hAnsi="方正小标宋_GBK" w:eastAsia="方正小标宋_GBK" w:cs="方正小标宋_GBK"/>
          <w:b w:val="0"/>
          <w:i w:val="0"/>
          <w:color w:val="454545"/>
          <w:kern w:val="2"/>
          <w:sz w:val="22"/>
          <w:szCs w:val="22"/>
          <w:bdr w:val="none" w:color="auto" w:sz="0" w:space="0"/>
          <w:shd w:val="clear" w:fill="FFFFFF"/>
          <w:lang w:val="en-US" w:eastAsia="zh-CN" w:bidi="ar"/>
        </w:rPr>
        <w:t>大学生村官为事业单位工作人员报名登记表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600" w:lineRule="exact"/>
        <w:ind w:left="0" w:right="0"/>
        <w:jc w:val="left"/>
      </w:pPr>
      <w:r>
        <w:rPr>
          <w:rFonts w:ascii="楷体_GB2312" w:hAnsi="Times New Roman" w:eastAsia="楷体_GB2312" w:cs="楷体_GB2312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                                                                                   报考单位：</w:t>
      </w:r>
      <w:r>
        <w:rPr>
          <w:rFonts w:hint="default" w:ascii="Times New Roman" w:hAnsi="Times New Roman" w:eastAsia="楷体_GB2312" w:cs="Calibri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</w:t>
      </w:r>
      <w:r>
        <w:rPr>
          <w:rFonts w:hint="default" w:ascii="楷体_GB2312" w:hAnsi="Times New Roman" w:eastAsia="楷体_GB2312" w:cs="楷体_GB2312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>报考岗位：</w:t>
      </w:r>
      <w:r>
        <w:rPr>
          <w:rFonts w:hint="default" w:ascii="Times New Roman" w:hAnsi="Times New Roman" w:eastAsia="楷体_GB2312" w:cs="Calibri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</w:t>
      </w:r>
      <w:r>
        <w:rPr>
          <w:rFonts w:hint="default" w:ascii="楷体_GB2312" w:hAnsi="Times New Roman" w:eastAsia="楷体_GB2312" w:cs="楷体_GB2312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>填表时间： 年 月 日</w:t>
      </w:r>
    </w:p>
    <w:tbl>
      <w:tblPr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178"/>
        <w:gridCol w:w="1242"/>
        <w:gridCol w:w="1138"/>
        <w:gridCol w:w="1260"/>
        <w:gridCol w:w="124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4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楷体_GB2312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64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 w:firstLine="840" w:firstLineChars="40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Times New Roman" w:hAnsi="Times New Roman" w:eastAsia="微软雅黑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Calibri"/>
                <w:color w:val="454545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资格审查情况</w:t>
            </w:r>
          </w:p>
        </w:tc>
        <w:tc>
          <w:tcPr>
            <w:tcW w:w="76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0" w:right="0"/>
        <w:jc w:val="left"/>
      </w:pPr>
      <w:r>
        <w:rPr>
          <w:rFonts w:hint="default" w:ascii="Times New Roman" w:hAnsi="Times New Roman" w:eastAsia="方正仿宋_GBK" w:cs="Times New Roman"/>
          <w:kern w:val="2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0" w:right="0"/>
        <w:jc w:val="left"/>
      </w:pPr>
      <w:r>
        <w:rPr>
          <w:rFonts w:hint="eastAsia" w:ascii="黑体" w:hAnsi="宋体" w:eastAsia="黑体" w:cs="黑体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               附件</w:t>
      </w:r>
      <w:r>
        <w:rPr>
          <w:rFonts w:hint="eastAsia" w:ascii="黑体" w:hAnsi="宋体" w:eastAsia="黑体" w:cs="Times New Roman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0" w:right="0"/>
        <w:jc w:val="left"/>
      </w:pPr>
      <w:r>
        <w:rPr>
          <w:rFonts w:hint="eastAsia" w:ascii="黑体" w:hAnsi="宋体" w:eastAsia="黑体" w:cs="黑体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                   报名所需材料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0" w:right="0"/>
        <w:jc w:val="left"/>
      </w:pPr>
      <w:r>
        <w:rPr>
          <w:rFonts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1.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本人毕业证、学位证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2.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户口簿（主页、本人页、增减页）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3.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本人身份证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4.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《重庆市选派大学协议书》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5.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近期同底</w:t>
      </w: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>1寸免冠彩色照片2张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240" w:lineRule="atLeast"/>
        <w:ind w:left="360" w:right="0" w:hanging="360" w:firstLineChars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 xml:space="preserve">                                 6. 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报名登记表（附件</w:t>
      </w: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</w:rPr>
        <w:t>2</w:t>
      </w: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/>
        <w:ind w:left="0" w:right="0"/>
        <w:jc w:val="left"/>
      </w:pP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/>
        <w:ind w:left="0" w:right="0"/>
        <w:jc w:val="left"/>
      </w:pPr>
      <w:r>
        <w:rPr>
          <w:rFonts w:hint="eastAsia" w:ascii="仿宋" w:hAnsi="仿宋" w:eastAsia="仿宋" w:cs="仿宋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 xml:space="preserve">                                 注：所需材料均需提供原件及复印件</w:t>
      </w:r>
      <w:r>
        <w:rPr>
          <w:rFonts w:hint="eastAsia" w:ascii="仿宋" w:hAnsi="仿宋" w:eastAsia="仿宋" w:cs="Times New Roman"/>
          <w:color w:val="454545"/>
          <w:kern w:val="2"/>
          <w:sz w:val="22"/>
          <w:szCs w:val="22"/>
          <w:bdr w:val="none" w:color="auto" w:sz="0" w:space="0"/>
          <w:lang w:val="en-US" w:eastAsia="zh-CN" w:bidi="ar"/>
        </w:rPr>
        <w:t>1份。</w:t>
      </w:r>
    </w:p>
    <w:p>
      <w:pPr>
        <w:pStyle w:val="2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520" w:lineRule="exact"/>
        <w:ind w:left="1496" w:leftChars="0" w:right="0" w:firstLine="0" w:firstLineChars="0"/>
        <w:jc w:val="both"/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D08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54545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454545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2019-11-29T01:36:31Z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