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D" w:rsidRDefault="0010338D" w:rsidP="0010338D">
      <w:pPr>
        <w:pStyle w:val="a8"/>
        <w:spacing w:line="620" w:lineRule="exact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附件2</w:t>
      </w:r>
    </w:p>
    <w:p w:rsidR="00BF1699" w:rsidRPr="005D0C6F" w:rsidRDefault="00BF1699" w:rsidP="00BF1699">
      <w:pPr>
        <w:pStyle w:val="a8"/>
        <w:spacing w:line="6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D0C6F">
        <w:rPr>
          <w:rFonts w:asciiTheme="minorEastAsia" w:eastAsiaTheme="minorEastAsia" w:hAnsiTheme="minorEastAsia" w:hint="eastAsia"/>
          <w:b/>
          <w:sz w:val="36"/>
          <w:szCs w:val="28"/>
        </w:rPr>
        <w:t>面试考生须知</w:t>
      </w:r>
    </w:p>
    <w:p w:rsidR="00BF1699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一、考生须在当天面试开考前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45</w:t>
      </w:r>
      <w:r w:rsidRPr="000B4FBB">
        <w:rPr>
          <w:rFonts w:asciiTheme="minorEastAsia" w:eastAsiaTheme="minorEastAsia" w:hAnsiTheme="minorEastAsia"/>
          <w:sz w:val="28"/>
          <w:szCs w:val="28"/>
        </w:rPr>
        <w:t>分钟凭本人笔试准考证和身份证到指定考场报到，参加面试抽签。考生所携带的通讯工具和音频、视频发射、接收设备关闭后交工作人员统一保管、考完离场时领回。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二、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面试当天上午7:45（下午13:45）没有</w:t>
      </w:r>
      <w:proofErr w:type="gramStart"/>
      <w:r w:rsidRPr="000B4FBB">
        <w:rPr>
          <w:rFonts w:asciiTheme="minorEastAsia" w:eastAsiaTheme="minorEastAsia" w:hAnsiTheme="minorEastAsia" w:hint="eastAsia"/>
          <w:sz w:val="28"/>
          <w:szCs w:val="28"/>
        </w:rPr>
        <w:t>进入候考室</w:t>
      </w:r>
      <w:proofErr w:type="gramEnd"/>
      <w:r w:rsidRPr="000B4FBB">
        <w:rPr>
          <w:rFonts w:asciiTheme="minorEastAsia" w:eastAsiaTheme="minorEastAsia" w:hAnsiTheme="minorEastAsia" w:hint="eastAsia"/>
          <w:sz w:val="28"/>
          <w:szCs w:val="28"/>
        </w:rPr>
        <w:t>的考生</w:t>
      </w:r>
      <w:r w:rsidRPr="000B4FBB">
        <w:rPr>
          <w:rFonts w:asciiTheme="minorEastAsia" w:eastAsiaTheme="minorEastAsia" w:hAnsiTheme="minorEastAsia"/>
          <w:sz w:val="28"/>
          <w:szCs w:val="28"/>
        </w:rPr>
        <w:t>，按自动放弃面试资格处理；对证件携带不齐的，取消面试资格。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三、考生不得穿制服或有明显文字或图案标识的服装参加面试。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五、面试开始后，工作人员按抽签顺序逐一引导考生进入面试室面试。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候考考生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须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在候考室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静候，不得喧哗，不得影响他人，应服从工作人员的管理。候考期间实行全封闭，考生不得擅自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离开候考室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。需上洗手间的，须经工作人员同意，并由工作人员陪同前往。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候考考生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需离开考场的，应书面提出申请，经考场主考同意</w:t>
      </w:r>
      <w:proofErr w:type="gramStart"/>
      <w:r w:rsidRPr="000B4FBB">
        <w:rPr>
          <w:rFonts w:asciiTheme="minorEastAsia" w:eastAsiaTheme="minorEastAsia" w:hAnsiTheme="minorEastAsia"/>
          <w:sz w:val="28"/>
          <w:szCs w:val="28"/>
        </w:rPr>
        <w:t>后按弃考</w:t>
      </w:r>
      <w:proofErr w:type="gramEnd"/>
      <w:r w:rsidRPr="000B4FBB">
        <w:rPr>
          <w:rFonts w:asciiTheme="minorEastAsia" w:eastAsiaTheme="minorEastAsia" w:hAnsiTheme="minorEastAsia"/>
          <w:sz w:val="28"/>
          <w:szCs w:val="28"/>
        </w:rPr>
        <w:t>处理。严禁任何人向考生传递试题信息。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六、考生必须以普通话回答评委提问。在面试中，应严格按照评委的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提问</w:t>
      </w:r>
      <w:r w:rsidRPr="000B4FBB">
        <w:rPr>
          <w:rFonts w:asciiTheme="minorEastAsia" w:eastAsiaTheme="minorEastAsia" w:hAnsiTheme="minorEastAsia"/>
          <w:sz w:val="28"/>
          <w:szCs w:val="28"/>
        </w:rPr>
        <w:t>回答，不得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报告、</w:t>
      </w:r>
      <w:r w:rsidRPr="000B4FBB">
        <w:rPr>
          <w:rFonts w:asciiTheme="minorEastAsia" w:eastAsiaTheme="minorEastAsia" w:hAnsiTheme="minorEastAsia"/>
          <w:sz w:val="28"/>
          <w:szCs w:val="28"/>
        </w:rPr>
        <w:t>透露或暗示个人信息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，其身份以抽签编码显示</w:t>
      </w:r>
      <w:r w:rsidRPr="000B4FBB">
        <w:rPr>
          <w:rFonts w:asciiTheme="minorEastAsia" w:eastAsiaTheme="minorEastAsia" w:hAnsiTheme="minorEastAsia"/>
          <w:sz w:val="28"/>
          <w:szCs w:val="28"/>
        </w:rPr>
        <w:t>。考生对评委的提问不清楚的，可要求评委重新念题。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七、面试结束后，考生到候分室等候，待面试成绩统计完毕，签收面试成绩回执。考生须服从评委对自己的成绩评定，不得要求加分、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lastRenderedPageBreak/>
        <w:t>查分、</w:t>
      </w:r>
      <w:r w:rsidRPr="000B4FBB">
        <w:rPr>
          <w:rFonts w:asciiTheme="minorEastAsia" w:eastAsiaTheme="minorEastAsia" w:hAnsiTheme="minorEastAsia"/>
          <w:sz w:val="28"/>
          <w:szCs w:val="28"/>
        </w:rPr>
        <w:t>复试或无理取闹。</w:t>
      </w:r>
    </w:p>
    <w:p w:rsidR="00BF1699" w:rsidRPr="000B4FBB" w:rsidRDefault="00BF1699" w:rsidP="00BF1699">
      <w:pPr>
        <w:spacing w:line="6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八、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考生在</w:t>
      </w:r>
      <w:r w:rsidRPr="000B4FBB">
        <w:rPr>
          <w:rFonts w:asciiTheme="minorEastAsia" w:eastAsiaTheme="minorEastAsia" w:hAnsiTheme="minorEastAsia"/>
          <w:sz w:val="28"/>
          <w:szCs w:val="28"/>
        </w:rPr>
        <w:t>面试完毕取得成绩回执后，应立即离开考场，不得在考场附近逗留。</w:t>
      </w:r>
    </w:p>
    <w:p w:rsidR="00AA3399" w:rsidRPr="00892F10" w:rsidRDefault="00BF1699" w:rsidP="00BF1699">
      <w:pPr>
        <w:ind w:firstLineChars="200" w:firstLine="560"/>
        <w:jc w:val="left"/>
        <w:rPr>
          <w:rFonts w:ascii="仿宋_GB2312" w:eastAsia="仿宋_GB2312"/>
          <w:sz w:val="32"/>
          <w:szCs w:val="32"/>
        </w:rPr>
      </w:pPr>
      <w:r w:rsidRPr="000B4FBB">
        <w:rPr>
          <w:rFonts w:asciiTheme="minorEastAsia" w:eastAsiaTheme="minorEastAsia" w:hAnsiTheme="minorEastAsia"/>
          <w:sz w:val="28"/>
          <w:szCs w:val="28"/>
        </w:rPr>
        <w:t>九、考生应接受现场工作人员的管理，对违反面试规定的，将按照《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事业单位公开招聘违纪违规行为处理规定</w:t>
      </w:r>
      <w:r w:rsidRPr="000B4FBB">
        <w:rPr>
          <w:rFonts w:asciiTheme="minorEastAsia" w:eastAsiaTheme="minorEastAsia" w:hAnsiTheme="minorEastAsia"/>
          <w:sz w:val="28"/>
          <w:szCs w:val="28"/>
        </w:rPr>
        <w:t>》</w:t>
      </w:r>
      <w:r w:rsidRPr="000B4FBB">
        <w:rPr>
          <w:rFonts w:asciiTheme="minorEastAsia" w:eastAsiaTheme="minorEastAsia" w:hAnsiTheme="minorEastAsia" w:hint="eastAsia"/>
          <w:sz w:val="28"/>
          <w:szCs w:val="28"/>
        </w:rPr>
        <w:t>（</w:t>
      </w:r>
      <w:proofErr w:type="gramStart"/>
      <w:r w:rsidRPr="000B4FBB">
        <w:rPr>
          <w:rFonts w:asciiTheme="minorEastAsia" w:eastAsiaTheme="minorEastAsia" w:hAnsiTheme="minorEastAsia" w:hint="eastAsia"/>
          <w:sz w:val="28"/>
          <w:szCs w:val="28"/>
        </w:rPr>
        <w:t>人社部</w:t>
      </w:r>
      <w:proofErr w:type="gramEnd"/>
      <w:r w:rsidRPr="000B4FBB">
        <w:rPr>
          <w:rFonts w:asciiTheme="minorEastAsia" w:eastAsiaTheme="minorEastAsia" w:hAnsiTheme="minorEastAsia" w:hint="eastAsia"/>
          <w:sz w:val="28"/>
          <w:szCs w:val="28"/>
        </w:rPr>
        <w:t>令第35号）</w:t>
      </w:r>
      <w:r w:rsidRPr="000B4FBB">
        <w:rPr>
          <w:rFonts w:asciiTheme="minorEastAsia" w:eastAsiaTheme="minorEastAsia" w:hAnsiTheme="minorEastAsia"/>
          <w:sz w:val="28"/>
          <w:szCs w:val="28"/>
        </w:rPr>
        <w:t>进行严肃处理。</w:t>
      </w:r>
    </w:p>
    <w:sectPr w:rsidR="00AA3399" w:rsidRPr="00892F10" w:rsidSect="00BD275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89" w:rsidRDefault="00104A89">
      <w:r>
        <w:separator/>
      </w:r>
    </w:p>
  </w:endnote>
  <w:endnote w:type="continuationSeparator" w:id="0">
    <w:p w:rsidR="00104A89" w:rsidRDefault="0010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1E027D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1E027D" w:rsidP="00A51A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6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C6F">
      <w:rPr>
        <w:rStyle w:val="a7"/>
        <w:noProof/>
      </w:rPr>
      <w:t>1</w:t>
    </w:r>
    <w:r>
      <w:rPr>
        <w:rStyle w:val="a7"/>
      </w:rPr>
      <w:fldChar w:fldCharType="end"/>
    </w:r>
  </w:p>
  <w:p w:rsidR="007B3665" w:rsidRDefault="007B36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89" w:rsidRDefault="00104A89">
      <w:r>
        <w:separator/>
      </w:r>
    </w:p>
  </w:footnote>
  <w:footnote w:type="continuationSeparator" w:id="0">
    <w:p w:rsidR="00104A89" w:rsidRDefault="00104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D5"/>
    <w:rsid w:val="000A1D3E"/>
    <w:rsid w:val="000F0EC1"/>
    <w:rsid w:val="0010338D"/>
    <w:rsid w:val="00104A89"/>
    <w:rsid w:val="00116911"/>
    <w:rsid w:val="00130A29"/>
    <w:rsid w:val="001E027D"/>
    <w:rsid w:val="00223A39"/>
    <w:rsid w:val="002C78D6"/>
    <w:rsid w:val="002D1071"/>
    <w:rsid w:val="00351BAA"/>
    <w:rsid w:val="00357D5F"/>
    <w:rsid w:val="003E2C9A"/>
    <w:rsid w:val="00437327"/>
    <w:rsid w:val="005044D5"/>
    <w:rsid w:val="00523BC1"/>
    <w:rsid w:val="005D0C6F"/>
    <w:rsid w:val="005E1D79"/>
    <w:rsid w:val="00670B31"/>
    <w:rsid w:val="006A4351"/>
    <w:rsid w:val="006D38E6"/>
    <w:rsid w:val="007B3665"/>
    <w:rsid w:val="00801E99"/>
    <w:rsid w:val="00892F10"/>
    <w:rsid w:val="008A6C29"/>
    <w:rsid w:val="00917118"/>
    <w:rsid w:val="00A51A5E"/>
    <w:rsid w:val="00A864EB"/>
    <w:rsid w:val="00AA3399"/>
    <w:rsid w:val="00AC7EEA"/>
    <w:rsid w:val="00BD2753"/>
    <w:rsid w:val="00BF1699"/>
    <w:rsid w:val="00D61D33"/>
    <w:rsid w:val="00DC6EFB"/>
    <w:rsid w:val="00EF044B"/>
    <w:rsid w:val="00F202E9"/>
    <w:rsid w:val="00F7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7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E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F0EC1"/>
    <w:rPr>
      <w:color w:val="0000FF"/>
      <w:u w:val="single"/>
    </w:rPr>
  </w:style>
  <w:style w:type="character" w:styleId="a5">
    <w:name w:val="FollowedHyperlink"/>
    <w:basedOn w:val="a0"/>
    <w:rsid w:val="00523BC1"/>
    <w:rPr>
      <w:color w:val="800080"/>
      <w:u w:val="single"/>
    </w:rPr>
  </w:style>
  <w:style w:type="paragraph" w:customStyle="1" w:styleId="Char">
    <w:name w:val="Char"/>
    <w:basedOn w:val="a"/>
    <w:rsid w:val="00D61D33"/>
    <w:pPr>
      <w:widowControl/>
      <w:spacing w:after="160" w:line="240" w:lineRule="exact"/>
      <w:jc w:val="left"/>
    </w:pPr>
    <w:rPr>
      <w:rFonts w:eastAsia="仿宋_GB2312"/>
      <w:szCs w:val="20"/>
    </w:rPr>
  </w:style>
  <w:style w:type="paragraph" w:styleId="a6">
    <w:name w:val="footer"/>
    <w:basedOn w:val="a"/>
    <w:rsid w:val="0022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23A39"/>
  </w:style>
  <w:style w:type="paragraph" w:styleId="a8">
    <w:name w:val="Plain Text"/>
    <w:basedOn w:val="a"/>
    <w:link w:val="Char0"/>
    <w:rsid w:val="00BF1699"/>
    <w:rPr>
      <w:rFonts w:ascii="宋体" w:hAnsi="Courier New"/>
      <w:szCs w:val="21"/>
    </w:rPr>
  </w:style>
  <w:style w:type="character" w:customStyle="1" w:styleId="Char0">
    <w:name w:val="纯文本 Char"/>
    <w:basedOn w:val="a0"/>
    <w:link w:val="a8"/>
    <w:rsid w:val="00BF1699"/>
    <w:rPr>
      <w:rFonts w:ascii="宋体" w:hAnsi="Courier New"/>
      <w:kern w:val="2"/>
      <w:sz w:val="21"/>
      <w:szCs w:val="21"/>
    </w:rPr>
  </w:style>
  <w:style w:type="paragraph" w:styleId="a9">
    <w:name w:val="header"/>
    <w:basedOn w:val="a"/>
    <w:link w:val="Char1"/>
    <w:rsid w:val="000A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0A1D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>Chinese ORG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广东省2015年粤东西北地区乡镇事业单位</dc:title>
  <dc:creator>事业科</dc:creator>
  <cp:lastModifiedBy>Liu.YP</cp:lastModifiedBy>
  <cp:revision>5</cp:revision>
  <dcterms:created xsi:type="dcterms:W3CDTF">2018-09-21T02:49:00Z</dcterms:created>
  <dcterms:modified xsi:type="dcterms:W3CDTF">2019-11-20T07:06:00Z</dcterms:modified>
</cp:coreProperties>
</file>