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center"/>
        <w:rPr>
          <w:rFonts w:hint="eastAsia"/>
          <w:b w:val="0"/>
          <w:color w:val="030303"/>
          <w:sz w:val="25"/>
          <w:szCs w:val="25"/>
          <w:shd w:val="clear" w:fill="FFFFFF"/>
          <w:lang w:val="en-US" w:eastAsia="zh-CN"/>
        </w:rPr>
      </w:pPr>
      <w:r>
        <w:rPr>
          <w:b w:val="0"/>
          <w:color w:val="030303"/>
          <w:sz w:val="25"/>
          <w:szCs w:val="25"/>
          <w:shd w:val="clear" w:fill="FFFFFF"/>
        </w:rPr>
        <w:t>杭州市急救中心余杭分中心公开招聘编外工作人员拟聘</w:t>
      </w:r>
      <w:r>
        <w:rPr>
          <w:rFonts w:hint="eastAsia"/>
          <w:b w:val="0"/>
          <w:color w:val="030303"/>
          <w:sz w:val="25"/>
          <w:szCs w:val="25"/>
          <w:shd w:val="clear" w:fill="FFFFFF"/>
          <w:lang w:val="en-US" w:eastAsia="zh-CN"/>
        </w:rPr>
        <w:t>名单</w:t>
      </w:r>
    </w:p>
    <w:tbl>
      <w:tblPr>
        <w:tblW w:w="54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1255"/>
        <w:gridCol w:w="722"/>
        <w:gridCol w:w="633"/>
        <w:gridCol w:w="608"/>
        <w:gridCol w:w="785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 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中心调度员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黄佳辉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25岁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杭州余杭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18B7"/>
    <w:rsid w:val="4E471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666666"/>
      <w:sz w:val="15"/>
      <w:szCs w:val="15"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bdr w:val="none" w:color="auto" w:sz="0" w:space="0"/>
    </w:rPr>
  </w:style>
  <w:style w:type="character" w:styleId="9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customStyle="1" w:styleId="10">
    <w:name w:val="layui-laypage-curr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2019-11-18T02:40:00Z</dcterms:created>
  <dc:creator>ASUS</dc:creator>
  <cp:lastModifiedBy>ASUS</cp:lastModifiedBy>
  <dcterms:modified xsi:type="dcterms:W3CDTF">2019-11-18T02:40:59Z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