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D1" w:rsidRDefault="005223D1">
      <w:pPr>
        <w:spacing w:line="3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223D1" w:rsidRDefault="005223D1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双清区</w:t>
      </w:r>
      <w:r>
        <w:rPr>
          <w:rFonts w:ascii="黑体" w:eastAsia="黑体" w:hAnsi="黑体"/>
          <w:sz w:val="44"/>
          <w:szCs w:val="44"/>
        </w:rPr>
        <w:t>2019</w:t>
      </w:r>
      <w:r>
        <w:rPr>
          <w:rFonts w:ascii="黑体" w:eastAsia="黑体" w:hAnsi="黑体" w:hint="eastAsia"/>
          <w:sz w:val="44"/>
          <w:szCs w:val="44"/>
        </w:rPr>
        <w:t>年事业单位公开招聘计划与岗位条件表</w:t>
      </w:r>
    </w:p>
    <w:tbl>
      <w:tblPr>
        <w:tblpPr w:leftFromText="180" w:rightFromText="180" w:vertAnchor="text" w:horzAnchor="page" w:tblpX="841" w:tblpY="3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1868"/>
        <w:gridCol w:w="586"/>
        <w:gridCol w:w="4091"/>
        <w:gridCol w:w="1663"/>
        <w:gridCol w:w="4896"/>
        <w:gridCol w:w="1008"/>
      </w:tblGrid>
      <w:tr w:rsidR="005223D1">
        <w:trPr>
          <w:trHeight w:val="387"/>
        </w:trPr>
        <w:tc>
          <w:tcPr>
            <w:tcW w:w="1353" w:type="dxa"/>
            <w:vMerge w:val="restart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招聘单位</w:t>
            </w:r>
          </w:p>
        </w:tc>
        <w:tc>
          <w:tcPr>
            <w:tcW w:w="1868" w:type="dxa"/>
            <w:vMerge w:val="restart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岗位名称</w:t>
            </w:r>
          </w:p>
        </w:tc>
        <w:tc>
          <w:tcPr>
            <w:tcW w:w="586" w:type="dxa"/>
            <w:vMerge w:val="restart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招聘计划</w:t>
            </w:r>
          </w:p>
        </w:tc>
        <w:tc>
          <w:tcPr>
            <w:tcW w:w="11658" w:type="dxa"/>
            <w:gridSpan w:val="4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岗位条件</w:t>
            </w:r>
          </w:p>
        </w:tc>
      </w:tr>
      <w:tr w:rsidR="005223D1">
        <w:trPr>
          <w:trHeight w:val="313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86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年龄要求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学历要求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专业要求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其他条件</w:t>
            </w:r>
          </w:p>
        </w:tc>
      </w:tr>
      <w:tr w:rsidR="005223D1">
        <w:trPr>
          <w:trHeight w:val="455"/>
        </w:trPr>
        <w:tc>
          <w:tcPr>
            <w:tcW w:w="1353" w:type="dxa"/>
            <w:vMerge w:val="restart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区社会福利办公室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全日制大专及以上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财务管理、会计（学）、会计信息管理、统计与会计核算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355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行政文秘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中国语言文学类、经济学类、法学类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55"/>
        </w:trPr>
        <w:tc>
          <w:tcPr>
            <w:tcW w:w="135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区政府发展研究中心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行政文秘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中国语言文学类、经济学类、法学类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27"/>
        </w:trPr>
        <w:tc>
          <w:tcPr>
            <w:tcW w:w="135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区低收入家庭认定中心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全日制大专及以上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财务管理、会计（学）、会计信息管理、统计与会计核算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374"/>
        </w:trPr>
        <w:tc>
          <w:tcPr>
            <w:tcW w:w="135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区投资促进事务中心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全日制大专及以上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财务管理、会计（学）、会计信息管理、统计与会计核算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56"/>
        </w:trPr>
        <w:tc>
          <w:tcPr>
            <w:tcW w:w="135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区河道管理站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水利专业技术人员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全日制大专及以上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水利工程类、水利类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386"/>
        </w:trPr>
        <w:tc>
          <w:tcPr>
            <w:tcW w:w="1353" w:type="dxa"/>
            <w:vMerge w:val="restart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区领导干部经济责任审计站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财务审计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全日制大专及以上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工商管理类（财务管理、会计（学）、审计学）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34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投资工程审计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全日制大专及以上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土木工程、工程管理、工程造价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542"/>
        </w:trPr>
        <w:tc>
          <w:tcPr>
            <w:tcW w:w="135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区社会经济调查队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专业统计员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经济学类、数学类、工商管理类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学）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19"/>
        </w:trPr>
        <w:tc>
          <w:tcPr>
            <w:tcW w:w="1353" w:type="dxa"/>
            <w:vMerge w:val="restart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区医疗卫生事业单位</w:t>
            </w:r>
          </w:p>
        </w:tc>
        <w:tc>
          <w:tcPr>
            <w:tcW w:w="1868" w:type="dxa"/>
            <w:vAlign w:val="center"/>
          </w:tcPr>
          <w:p w:rsidR="005223D1" w:rsidRDefault="005223D1">
            <w:pPr>
              <w:tabs>
                <w:tab w:val="left" w:pos="306"/>
              </w:tabs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妇科医师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 w:val="restart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专科及以上</w:t>
            </w: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具有临床类医师资格证且注册执业范围为妇产科专业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582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医院、街道社区卫生服务中心临床医师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具有临床医学类医师资格证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37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乡镇卫生院临床医师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具有执业助理医师及以上资格证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243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药剂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具有药士及以上资格证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12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检验士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具有医学检验士及以上资格证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395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具有护士及以上资格证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20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具有执业医师及以上资格证且注册执业范围为医学影像专业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5223D1">
        <w:trPr>
          <w:trHeight w:val="432"/>
        </w:trPr>
        <w:tc>
          <w:tcPr>
            <w:tcW w:w="135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中医医师</w:t>
            </w:r>
          </w:p>
        </w:tc>
        <w:tc>
          <w:tcPr>
            <w:tcW w:w="58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091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1984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日至</w:t>
            </w:r>
            <w:r>
              <w:rPr>
                <w:rFonts w:ascii="宋体" w:hAnsi="宋体" w:cs="宋体"/>
                <w:sz w:val="18"/>
                <w:szCs w:val="18"/>
              </w:rPr>
              <w:t>2001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日期间出生</w:t>
            </w:r>
          </w:p>
        </w:tc>
        <w:tc>
          <w:tcPr>
            <w:tcW w:w="1663" w:type="dxa"/>
            <w:vMerge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具有中医类别的执业医师资格证</w:t>
            </w:r>
          </w:p>
        </w:tc>
        <w:tc>
          <w:tcPr>
            <w:tcW w:w="1008" w:type="dxa"/>
            <w:vAlign w:val="center"/>
          </w:tcPr>
          <w:p w:rsidR="005223D1" w:rsidRDefault="005223D1">
            <w:pPr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5223D1" w:rsidRDefault="005223D1">
      <w:pPr>
        <w:spacing w:line="280" w:lineRule="exact"/>
        <w:rPr>
          <w:rFonts w:eastAsia="黑体"/>
          <w:sz w:val="36"/>
          <w:szCs w:val="36"/>
        </w:rPr>
        <w:sectPr w:rsidR="005223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38" w:h="11906" w:orient="landscape"/>
          <w:pgMar w:top="1020" w:right="1191" w:bottom="907" w:left="1191" w:header="851" w:footer="737" w:gutter="0"/>
          <w:cols w:space="720"/>
          <w:docGrid w:type="linesAndChars" w:linePitch="321"/>
        </w:sectPr>
      </w:pPr>
      <w:bookmarkStart w:id="0" w:name="_GoBack"/>
      <w:bookmarkEnd w:id="0"/>
    </w:p>
    <w:p w:rsidR="005223D1" w:rsidRDefault="005223D1"/>
    <w:sectPr w:rsidR="005223D1" w:rsidSect="00894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D1" w:rsidRDefault="005223D1">
      <w:r>
        <w:separator/>
      </w:r>
    </w:p>
  </w:endnote>
  <w:endnote w:type="continuationSeparator" w:id="0">
    <w:p w:rsidR="005223D1" w:rsidRDefault="0052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1" w:rsidRDefault="005223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1" w:rsidRDefault="005223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1" w:rsidRDefault="00522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D1" w:rsidRDefault="005223D1">
      <w:r>
        <w:separator/>
      </w:r>
    </w:p>
  </w:footnote>
  <w:footnote w:type="continuationSeparator" w:id="0">
    <w:p w:rsidR="005223D1" w:rsidRDefault="0052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1" w:rsidRDefault="005223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1" w:rsidRDefault="005223D1" w:rsidP="00D0459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D1" w:rsidRDefault="005223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5905D2D"/>
    <w:rsid w:val="005223D1"/>
    <w:rsid w:val="006475C8"/>
    <w:rsid w:val="00730931"/>
    <w:rsid w:val="00894AD4"/>
    <w:rsid w:val="00D04597"/>
    <w:rsid w:val="5590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D4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4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1D2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94AD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04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1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Yzl.</dc:creator>
  <cp:keywords/>
  <dc:description/>
  <cp:lastModifiedBy>lenovo</cp:lastModifiedBy>
  <cp:revision>2</cp:revision>
  <dcterms:created xsi:type="dcterms:W3CDTF">2019-11-19T08:43:00Z</dcterms:created>
  <dcterms:modified xsi:type="dcterms:W3CDTF">2019-11-19T08:43:00Z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