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00" w:beforeAutospacing="0" w:after="100" w:afterAutospacing="0" w:line="560" w:lineRule="atLeast"/>
        <w:ind w:left="0" w:right="0" w:firstLine="648"/>
        <w:jc w:val="center"/>
        <w:rPr>
          <w:rFonts w:ascii="方正小标宋_GBK" w:hAnsi="方正小标宋_GBK" w:eastAsia="方正小标宋_GBK" w:cs="方正小标宋_GBK"/>
          <w:i w:val="0"/>
          <w:caps w:val="0"/>
          <w:color w:val="555555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北碚区从2016年选聘大学生村官中招聘事业单位工作人员岗位一览表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00" w:beforeAutospacing="0" w:after="100" w:afterAutospacing="0" w:line="560" w:lineRule="atLeast"/>
        <w:ind w:left="0" w:right="0" w:firstLine="648"/>
        <w:jc w:val="center"/>
        <w:rPr>
          <w:rFonts w:ascii="Calibri" w:hAnsi="Calibri" w:cs="Calibri"/>
          <w:i w:val="0"/>
          <w:caps w:val="0"/>
          <w:color w:val="555555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4"/>
        <w:gridCol w:w="657"/>
        <w:gridCol w:w="753"/>
        <w:gridCol w:w="773"/>
        <w:gridCol w:w="763"/>
        <w:gridCol w:w="763"/>
        <w:gridCol w:w="603"/>
        <w:gridCol w:w="1156"/>
        <w:gridCol w:w="604"/>
        <w:gridCol w:w="657"/>
        <w:gridCol w:w="1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区县</w:t>
            </w:r>
          </w:p>
        </w:tc>
        <w:tc>
          <w:tcPr>
            <w:tcW w:w="12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13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事业单位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岗位类别及等级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招聘名额</w:t>
            </w:r>
          </w:p>
        </w:tc>
        <w:tc>
          <w:tcPr>
            <w:tcW w:w="635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招聘条件要求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学历(学位)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北碚区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澄江镇人民政府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退役军人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服务站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九级职员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全日制大学本科及以上学历并取得相应学位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北碚区2016届服务期满考核合格大学生村官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</w:trPr>
        <w:tc>
          <w:tcPr>
            <w:tcW w:w="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北碚区</w:t>
            </w:r>
          </w:p>
        </w:tc>
        <w:tc>
          <w:tcPr>
            <w:tcW w:w="1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静观镇人民政府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综合行政执法大队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九级职员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全日制大学本科及以上学历并取得相应学位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北碚区2016届服务期满考核合格大学生村官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</w:trPr>
        <w:tc>
          <w:tcPr>
            <w:tcW w:w="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北碚区</w:t>
            </w:r>
          </w:p>
        </w:tc>
        <w:tc>
          <w:tcPr>
            <w:tcW w:w="1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童家溪镇人民政府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村镇建设服务中心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村镇建设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专业技术十二级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全日制大学本科及以上学历并取得相应学位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城市规划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北碚区2016届服务期满考核合格大学生村官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F1004"/>
    <w:rsid w:val="629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2019-11-16T01:52:00Z</dcterms:created>
  <dc:creator>金利恒美业务二部刘朋</dc:creator>
  <cp:lastModifiedBy>金利恒美业务二部刘朋</cp:lastModifiedBy>
  <dcterms:modified xsi:type="dcterms:W3CDTF">2019-11-16T01:52:32Z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