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创艺简标宋" w:hAnsi="宋体" w:cs="宋体"/>
          <w:b/>
          <w:bCs/>
          <w:kern w:val="0"/>
          <w:sz w:val="44"/>
          <w:szCs w:val="44"/>
        </w:rPr>
        <w:t>中共中山市委老干部局</w:t>
      </w:r>
      <w:r>
        <w:rPr>
          <w:rFonts w:ascii="创艺简标宋" w:hAnsi="宋体" w:cs="宋体"/>
          <w:b/>
          <w:bCs/>
          <w:kern w:val="0"/>
          <w:sz w:val="44"/>
          <w:szCs w:val="44"/>
        </w:rPr>
        <w:t>事业单位公开招聘拟聘人员名单</w:t>
      </w:r>
    </w:p>
    <w:bookmarkEnd w:id="0"/>
    <w:tbl>
      <w:tblPr>
        <w:tblStyle w:val="3"/>
        <w:tblW w:w="16214" w:type="dxa"/>
        <w:jc w:val="center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28"/>
        <w:gridCol w:w="700"/>
        <w:gridCol w:w="1027"/>
        <w:gridCol w:w="1155"/>
        <w:gridCol w:w="1125"/>
        <w:gridCol w:w="555"/>
        <w:gridCol w:w="1380"/>
        <w:gridCol w:w="1228"/>
        <w:gridCol w:w="552"/>
        <w:gridCol w:w="1430"/>
        <w:gridCol w:w="1156"/>
        <w:gridCol w:w="885"/>
        <w:gridCol w:w="780"/>
        <w:gridCol w:w="465"/>
        <w:gridCol w:w="690"/>
        <w:gridCol w:w="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毕业院校及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体检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中山市老干部活动中心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办公室行政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20190101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2019124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冯杰铭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1993年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10月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华南农业大学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（人力资源管理）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人力资源管理师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（三级）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85.98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85.65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86.3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合格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13089"/>
    <w:rsid w:val="793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2019-11-14T03:58:00Z</dcterms:created>
  <dc:creator>高碧珊</dc:creator>
  <cp:lastModifiedBy>高碧珊</cp:lastModifiedBy>
  <dcterms:modified xsi:type="dcterms:W3CDTF">2019-11-14T03:58:42Z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