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东洲街道</w:t>
      </w:r>
      <w:r>
        <w:rPr>
          <w:rFonts w:hint="eastAsia" w:ascii="黑体" w:hAnsi="黑体" w:eastAsia="黑体"/>
          <w:sz w:val="36"/>
          <w:szCs w:val="36"/>
        </w:rPr>
        <w:t>公开选任专职网格员统一报名登记表</w:t>
      </w:r>
    </w:p>
    <w:bookmarkEnd w:id="0"/>
    <w:p>
      <w:pPr>
        <w:ind w:firstLine="6300" w:firstLineChars="3000"/>
        <w:rPr>
          <w:rFonts w:hint="eastAsia" w:ascii="仿宋_GB2312" w:eastAsia="仿宋_GB2312"/>
          <w:szCs w:val="21"/>
        </w:rPr>
      </w:pPr>
    </w:p>
    <w:p>
      <w:pPr>
        <w:ind w:firstLine="6300" w:firstLineChars="3000"/>
        <w:rPr>
          <w:rFonts w:ascii="仿宋_GB2312" w:eastAsia="仿宋_GB2312"/>
          <w:szCs w:val="21"/>
          <w:u w:val="single"/>
        </w:rPr>
      </w:pPr>
      <w:r>
        <w:rPr>
          <w:rFonts w:hint="eastAsia" w:ascii="仿宋_GB2312" w:eastAsia="仿宋_GB2312"/>
          <w:szCs w:val="21"/>
        </w:rPr>
        <w:t>报名</w:t>
      </w:r>
      <w:r>
        <w:rPr>
          <w:rFonts w:hint="eastAsia" w:ascii="仿宋_GB2312" w:eastAsia="仿宋_GB2312"/>
          <w:szCs w:val="21"/>
          <w:lang w:eastAsia="zh-CN"/>
        </w:rPr>
        <w:t>岗位</w:t>
      </w:r>
      <w:r>
        <w:rPr>
          <w:rFonts w:hint="eastAsia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u w:val="single"/>
        </w:rPr>
        <w:t xml:space="preserve">             </w:t>
      </w:r>
    </w:p>
    <w:p>
      <w:pPr>
        <w:ind w:firstLine="6090" w:firstLineChars="2900"/>
        <w:rPr>
          <w:rFonts w:ascii="仿宋_GB2312" w:eastAsia="仿宋_GB2312"/>
          <w:szCs w:val="21"/>
        </w:rPr>
      </w:pPr>
    </w:p>
    <w:tbl>
      <w:tblPr>
        <w:tblStyle w:val="3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17"/>
        <w:gridCol w:w="1217"/>
        <w:gridCol w:w="1217"/>
        <w:gridCol w:w="1218"/>
        <w:gridCol w:w="121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1寸免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婚烟状况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住所地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专业工作年限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单位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个人身份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号码</w:t>
            </w:r>
          </w:p>
        </w:tc>
        <w:tc>
          <w:tcPr>
            <w:tcW w:w="48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8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学历学位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教育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7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村（社区）初审意见</w:t>
            </w:r>
          </w:p>
        </w:tc>
        <w:tc>
          <w:tcPr>
            <w:tcW w:w="365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审查人签名：</w:t>
            </w: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   月    日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乡镇（街道）复核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意见</w:t>
            </w: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审查人签名：</w:t>
            </w: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ind w:firstLine="1260" w:firstLineChars="600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Cs w:val="21"/>
          <w:lang w:val="en-US"/>
        </w:rPr>
      </w:pPr>
      <w:r>
        <w:rPr>
          <w:rFonts w:hint="eastAsia" w:ascii="仿宋_GB2312" w:eastAsia="仿宋_GB2312"/>
          <w:szCs w:val="21"/>
        </w:rPr>
        <w:t>说明：1、报名序号由工作人员填写；2、报名人员必如实填写以上内容，如填报虚假信息，取消考试或者录资格；3、资格审查合格的，由街</w:t>
      </w:r>
      <w:r>
        <w:rPr>
          <w:rFonts w:hint="eastAsia" w:ascii="仿宋_GB2312" w:eastAsia="仿宋_GB2312"/>
          <w:szCs w:val="21"/>
          <w:lang w:eastAsia="zh-CN"/>
        </w:rPr>
        <w:t>道</w:t>
      </w:r>
      <w:r>
        <w:rPr>
          <w:rFonts w:hint="eastAsia" w:ascii="仿宋_GB2312" w:eastAsia="仿宋_GB2312"/>
          <w:szCs w:val="21"/>
        </w:rPr>
        <w:t>留存此表；4，如有成果、成绩等其他要说明的情况可另附纸；5．如果是村（社区）干部或协辅人员，请在个人身份栏注明。</w:t>
      </w:r>
    </w:p>
    <w:p/>
    <w:sectPr>
      <w:pgSz w:w="11906" w:h="16838"/>
      <w:pgMar w:top="1440" w:right="1800" w:bottom="117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904F2"/>
    <w:rsid w:val="3F9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2019-10-22T05:00:00Z</dcterms:created>
  <dc:creator>富阳在线</dc:creator>
  <cp:lastModifiedBy>富阳在线</cp:lastModifiedBy>
  <dcterms:modified xsi:type="dcterms:W3CDTF">2019-10-22T05:01:35Z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