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caps w:val="0"/>
          <w:color w:val="D4272B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D4272B"/>
          <w:spacing w:val="0"/>
          <w:sz w:val="27"/>
          <w:szCs w:val="27"/>
          <w:bdr w:val="none" w:color="auto" w:sz="0" w:space="0"/>
        </w:rPr>
        <w:t>深圳市优才人力资源有限公司公开招聘聘员（派遣至横岗妇幼保健计划生育服务中心）拟聘人员名单</w:t>
      </w:r>
    </w:p>
    <w:bookmarkEnd w:id="0"/>
    <w:p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shd w:val="clear" w:fill="FFFFFF"/>
        </w:rPr>
        <w:t>陈婷婷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E1F33"/>
    <w:rsid w:val="1B1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2019-11-01T10:06:00Z</dcterms:created>
  <dc:creator>石果</dc:creator>
  <cp:lastModifiedBy>石果</cp:lastModifiedBy>
  <dcterms:modified xsi:type="dcterms:W3CDTF">2019-11-01T10:06:35Z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