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AA" w:rsidRPr="004F07AA" w:rsidRDefault="004F07AA" w:rsidP="004F07AA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4F07AA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河南省轻工业职工大学</w:t>
      </w:r>
      <w:r w:rsidRPr="004F07AA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br/>
        <w:t>2019年公开招聘专业技术人员总成绩登记表</w:t>
      </w:r>
    </w:p>
    <w:tbl>
      <w:tblPr>
        <w:tblpPr w:leftFromText="180" w:rightFromText="180" w:vertAnchor="page" w:horzAnchor="page" w:tblpX="566" w:tblpY="3019"/>
        <w:tblW w:w="10790" w:type="dxa"/>
        <w:tblLook w:val="04A0" w:firstRow="1" w:lastRow="0" w:firstColumn="1" w:lastColumn="0" w:noHBand="0" w:noVBand="1"/>
      </w:tblPr>
      <w:tblGrid>
        <w:gridCol w:w="1101"/>
        <w:gridCol w:w="1417"/>
        <w:gridCol w:w="3260"/>
        <w:gridCol w:w="1378"/>
        <w:gridCol w:w="1316"/>
        <w:gridCol w:w="1076"/>
        <w:gridCol w:w="1242"/>
      </w:tblGrid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编号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专业岗位名称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排名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王晓彤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78.18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王艳玲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65.41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娄琳琳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64.16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76.24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苏永存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68.81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杜方方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60.01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安世博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73.46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72.33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齐锦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71.69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李田田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66.65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杨茜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64.91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07AA" w:rsidRPr="004F07AA" w:rsidTr="00CF0B2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邢里程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62.21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AA" w:rsidRPr="004F07AA" w:rsidRDefault="004F07AA" w:rsidP="00C257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07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AA" w:rsidRPr="004F07AA" w:rsidRDefault="004F07AA" w:rsidP="00C257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65800" w:rsidRDefault="00265800"/>
    <w:sectPr w:rsidR="00265800" w:rsidSect="004F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AA"/>
    <w:rsid w:val="00265800"/>
    <w:rsid w:val="004F07AA"/>
    <w:rsid w:val="00A602AA"/>
    <w:rsid w:val="00C2574B"/>
    <w:rsid w:val="00C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WORKGROUP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4</cp:revision>
  <dcterms:created xsi:type="dcterms:W3CDTF">2019-10-29T00:29:00Z</dcterms:created>
  <dcterms:modified xsi:type="dcterms:W3CDTF">2019-10-29T00:36:00Z</dcterms:modified>
</cp:coreProperties>
</file>