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N w:val="0"/>
        <w:adjustRightInd w:val="0"/>
        <w:snapToGrid w:val="0"/>
        <w:spacing w:line="520" w:lineRule="exact"/>
        <w:jc w:val="left"/>
        <w:rPr>
          <w:rFonts w:hint="eastAsia" w:ascii="黑体" w:hAnsi="黑体" w:eastAsia="黑体" w:cs="黑体"/>
          <w:sz w:val="32"/>
          <w:szCs w:val="32"/>
        </w:rPr>
      </w:pPr>
      <w:r>
        <w:rPr>
          <w:rFonts w:hint="eastAsia" w:ascii="黑体" w:hAnsi="黑体" w:eastAsia="黑体" w:cs="黑体"/>
          <w:sz w:val="32"/>
          <w:szCs w:val="32"/>
        </w:rPr>
        <w:t>附件1</w:t>
      </w:r>
    </w:p>
    <w:p>
      <w:pPr>
        <w:widowControl/>
        <w:autoSpaceDN w:val="0"/>
        <w:adjustRightInd w:val="0"/>
        <w:snapToGrid w:val="0"/>
        <w:spacing w:line="52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莆田市公安局文职人员管理中心高层次专业人才岗位需求表</w:t>
      </w:r>
    </w:p>
    <w:tbl>
      <w:tblPr>
        <w:tblStyle w:val="3"/>
        <w:tblW w:w="0" w:type="auto"/>
        <w:tblInd w:w="-93" w:type="dxa"/>
        <w:tblLayout w:type="fixed"/>
        <w:tblCellMar>
          <w:top w:w="0" w:type="dxa"/>
          <w:left w:w="15" w:type="dxa"/>
          <w:bottom w:w="0" w:type="dxa"/>
          <w:right w:w="15" w:type="dxa"/>
        </w:tblCellMar>
      </w:tblPr>
      <w:tblGrid>
        <w:gridCol w:w="437"/>
        <w:gridCol w:w="585"/>
        <w:gridCol w:w="675"/>
        <w:gridCol w:w="510"/>
        <w:gridCol w:w="675"/>
        <w:gridCol w:w="2685"/>
        <w:gridCol w:w="585"/>
        <w:gridCol w:w="645"/>
        <w:gridCol w:w="2940"/>
        <w:gridCol w:w="615"/>
        <w:gridCol w:w="570"/>
        <w:gridCol w:w="450"/>
        <w:gridCol w:w="435"/>
        <w:gridCol w:w="480"/>
        <w:gridCol w:w="705"/>
        <w:gridCol w:w="2370"/>
        <w:gridCol w:w="823"/>
      </w:tblGrid>
      <w:tr>
        <w:tblPrEx>
          <w:tblCellMar>
            <w:top w:w="0" w:type="dxa"/>
            <w:left w:w="15" w:type="dxa"/>
            <w:bottom w:w="0" w:type="dxa"/>
            <w:right w:w="15" w:type="dxa"/>
          </w:tblCellMar>
        </w:tblPrEx>
        <w:trPr>
          <w:trHeight w:val="795" w:hRule="atLeast"/>
        </w:trPr>
        <w:tc>
          <w:tcPr>
            <w:tcW w:w="437"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宋体"/>
                <w:b/>
                <w:color w:val="000000"/>
                <w:sz w:val="22"/>
              </w:rPr>
            </w:pPr>
            <w:r>
              <w:rPr>
                <w:rFonts w:ascii="仿宋_GB2312" w:hAnsi="宋体"/>
                <w:b/>
                <w:color w:val="000000"/>
                <w:sz w:val="22"/>
              </w:rPr>
              <w:t>序号</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宋体"/>
                <w:b/>
                <w:color w:val="000000"/>
                <w:sz w:val="22"/>
              </w:rPr>
            </w:pPr>
            <w:r>
              <w:rPr>
                <w:rFonts w:ascii="仿宋_GB2312" w:hAnsi="宋体"/>
                <w:b/>
                <w:color w:val="000000"/>
                <w:sz w:val="22"/>
              </w:rPr>
              <w:t>主管</w:t>
            </w:r>
            <w:r>
              <w:rPr>
                <w:rFonts w:ascii="仿宋_GB2312" w:hAnsi="宋体"/>
                <w:b/>
                <w:color w:val="000000"/>
                <w:sz w:val="22"/>
              </w:rPr>
              <w:br w:type="textWrapping"/>
            </w:r>
            <w:r>
              <w:rPr>
                <w:rFonts w:ascii="仿宋_GB2312" w:hAnsi="宋体"/>
                <w:b/>
                <w:color w:val="000000"/>
                <w:sz w:val="22"/>
              </w:rPr>
              <w:t>部门</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宋体"/>
                <w:b/>
                <w:color w:val="000000"/>
                <w:sz w:val="22"/>
              </w:rPr>
            </w:pPr>
            <w:r>
              <w:rPr>
                <w:rFonts w:ascii="仿宋_GB2312" w:hAnsi="宋体"/>
                <w:b/>
                <w:color w:val="000000"/>
                <w:sz w:val="22"/>
              </w:rPr>
              <w:t>单位</w:t>
            </w:r>
            <w:r>
              <w:rPr>
                <w:rFonts w:ascii="仿宋_GB2312" w:hAnsi="宋体"/>
                <w:b/>
                <w:color w:val="000000"/>
                <w:sz w:val="22"/>
              </w:rPr>
              <w:br w:type="textWrapping"/>
            </w:r>
            <w:r>
              <w:rPr>
                <w:rFonts w:ascii="仿宋_GB2312" w:hAnsi="宋体"/>
                <w:b/>
                <w:color w:val="000000"/>
                <w:sz w:val="22"/>
              </w:rPr>
              <w:t>名称</w:t>
            </w:r>
          </w:p>
        </w:tc>
        <w:tc>
          <w:tcPr>
            <w:tcW w:w="51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宋体"/>
                <w:b/>
                <w:color w:val="000000"/>
                <w:sz w:val="22"/>
              </w:rPr>
            </w:pPr>
            <w:r>
              <w:rPr>
                <w:rFonts w:ascii="仿宋_GB2312" w:hAnsi="宋体"/>
                <w:b/>
                <w:color w:val="000000"/>
                <w:sz w:val="22"/>
              </w:rPr>
              <w:t>单位</w:t>
            </w:r>
            <w:r>
              <w:rPr>
                <w:rFonts w:ascii="仿宋_GB2312" w:hAnsi="宋体"/>
                <w:b/>
                <w:color w:val="000000"/>
                <w:sz w:val="22"/>
              </w:rPr>
              <w:br w:type="textWrapping"/>
            </w:r>
            <w:r>
              <w:rPr>
                <w:rFonts w:ascii="仿宋_GB2312" w:hAnsi="宋体"/>
                <w:b/>
                <w:color w:val="000000"/>
                <w:sz w:val="22"/>
              </w:rPr>
              <w:t>性质</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宋体"/>
                <w:b/>
                <w:color w:val="000000"/>
                <w:sz w:val="22"/>
              </w:rPr>
            </w:pPr>
            <w:r>
              <w:rPr>
                <w:rFonts w:ascii="仿宋_GB2312" w:hAnsi="宋体"/>
                <w:b/>
                <w:color w:val="000000"/>
                <w:sz w:val="22"/>
              </w:rPr>
              <w:t>岗位</w:t>
            </w:r>
            <w:r>
              <w:rPr>
                <w:rFonts w:ascii="仿宋_GB2312" w:hAnsi="宋体"/>
                <w:b/>
                <w:color w:val="000000"/>
                <w:sz w:val="22"/>
              </w:rPr>
              <w:br w:type="textWrapping"/>
            </w:r>
            <w:r>
              <w:rPr>
                <w:rFonts w:ascii="仿宋_GB2312" w:hAnsi="宋体"/>
                <w:b/>
                <w:color w:val="000000"/>
                <w:sz w:val="22"/>
              </w:rPr>
              <w:t>名称</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宋体"/>
                <w:b/>
                <w:color w:val="000000"/>
                <w:sz w:val="22"/>
              </w:rPr>
            </w:pPr>
            <w:r>
              <w:rPr>
                <w:rFonts w:ascii="仿宋_GB2312" w:hAnsi="宋体"/>
                <w:b/>
                <w:color w:val="000000"/>
                <w:sz w:val="22"/>
              </w:rPr>
              <w:t>岗位职责描述</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宋体"/>
                <w:b/>
                <w:color w:val="000000"/>
                <w:sz w:val="22"/>
              </w:rPr>
            </w:pPr>
            <w:r>
              <w:rPr>
                <w:rFonts w:ascii="仿宋_GB2312" w:hAnsi="宋体"/>
                <w:b/>
                <w:color w:val="000000"/>
                <w:sz w:val="22"/>
              </w:rPr>
              <w:t>招聘</w:t>
            </w:r>
            <w:r>
              <w:rPr>
                <w:rFonts w:ascii="仿宋_GB2312" w:hAnsi="宋体"/>
                <w:b/>
                <w:color w:val="000000"/>
                <w:sz w:val="22"/>
              </w:rPr>
              <w:br w:type="textWrapping"/>
            </w:r>
            <w:r>
              <w:rPr>
                <w:rFonts w:ascii="仿宋_GB2312" w:hAnsi="宋体"/>
                <w:b/>
                <w:color w:val="000000"/>
                <w:sz w:val="22"/>
              </w:rPr>
              <w:t>人数</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宋体"/>
                <w:b/>
                <w:color w:val="000000"/>
                <w:sz w:val="22"/>
              </w:rPr>
            </w:pPr>
            <w:r>
              <w:rPr>
                <w:rFonts w:ascii="仿宋_GB2312" w:hAnsi="宋体"/>
                <w:b/>
                <w:color w:val="000000"/>
                <w:sz w:val="22"/>
              </w:rPr>
              <w:t>学历</w:t>
            </w:r>
            <w:r>
              <w:rPr>
                <w:rFonts w:ascii="仿宋_GB2312" w:hAnsi="宋体"/>
                <w:b/>
                <w:color w:val="000000"/>
                <w:sz w:val="22"/>
              </w:rPr>
              <w:br w:type="textWrapping"/>
            </w:r>
            <w:r>
              <w:rPr>
                <w:rFonts w:ascii="仿宋_GB2312" w:hAnsi="宋体"/>
                <w:b/>
                <w:color w:val="000000"/>
                <w:sz w:val="22"/>
              </w:rPr>
              <w:t>类列</w:t>
            </w: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宋体"/>
                <w:b/>
                <w:color w:val="000000"/>
                <w:sz w:val="22"/>
              </w:rPr>
            </w:pPr>
            <w:r>
              <w:rPr>
                <w:rFonts w:ascii="仿宋_GB2312" w:hAnsi="宋体"/>
                <w:b/>
                <w:color w:val="000000"/>
                <w:sz w:val="22"/>
              </w:rPr>
              <w:t>专业</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宋体"/>
                <w:b/>
                <w:color w:val="000000"/>
                <w:sz w:val="22"/>
              </w:rPr>
            </w:pPr>
            <w:r>
              <w:rPr>
                <w:rFonts w:ascii="仿宋_GB2312" w:hAnsi="宋体"/>
                <w:b/>
                <w:color w:val="000000"/>
                <w:sz w:val="22"/>
              </w:rPr>
              <w:t>学历</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宋体"/>
                <w:b/>
                <w:color w:val="000000"/>
                <w:sz w:val="22"/>
              </w:rPr>
            </w:pPr>
            <w:r>
              <w:rPr>
                <w:rFonts w:ascii="仿宋_GB2312" w:hAnsi="宋体"/>
                <w:b/>
                <w:color w:val="000000"/>
                <w:sz w:val="22"/>
              </w:rPr>
              <w:t>学位</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宋体"/>
                <w:b/>
                <w:color w:val="000000"/>
                <w:sz w:val="22"/>
              </w:rPr>
            </w:pPr>
            <w:r>
              <w:rPr>
                <w:rFonts w:ascii="仿宋_GB2312" w:hAnsi="宋体"/>
                <w:b/>
                <w:color w:val="000000"/>
                <w:sz w:val="22"/>
              </w:rPr>
              <w:t>性别</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宋体"/>
                <w:b/>
                <w:color w:val="000000"/>
                <w:sz w:val="22"/>
              </w:rPr>
            </w:pPr>
            <w:r>
              <w:rPr>
                <w:rFonts w:ascii="仿宋_GB2312" w:hAnsi="宋体"/>
                <w:b/>
                <w:color w:val="000000"/>
                <w:sz w:val="22"/>
              </w:rPr>
              <w:t>年龄</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宋体"/>
                <w:b/>
                <w:color w:val="000000"/>
                <w:sz w:val="22"/>
              </w:rPr>
            </w:pPr>
            <w:r>
              <w:rPr>
                <w:rFonts w:ascii="仿宋_GB2312" w:hAnsi="宋体"/>
                <w:b/>
                <w:color w:val="000000"/>
                <w:sz w:val="22"/>
              </w:rPr>
              <w:t>应/</w:t>
            </w:r>
            <w:r>
              <w:rPr>
                <w:rFonts w:ascii="仿宋_GB2312" w:hAnsi="宋体"/>
                <w:b/>
                <w:color w:val="000000"/>
                <w:sz w:val="22"/>
              </w:rPr>
              <w:br w:type="textWrapping"/>
            </w:r>
            <w:r>
              <w:rPr>
                <w:rFonts w:ascii="仿宋_GB2312" w:hAnsi="宋体"/>
                <w:b/>
                <w:color w:val="000000"/>
                <w:sz w:val="22"/>
              </w:rPr>
              <w:t>往届</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宋体"/>
                <w:b/>
                <w:color w:val="000000"/>
                <w:sz w:val="22"/>
              </w:rPr>
            </w:pPr>
            <w:r>
              <w:rPr>
                <w:rFonts w:ascii="仿宋_GB2312" w:hAnsi="宋体"/>
                <w:b/>
                <w:color w:val="000000"/>
                <w:sz w:val="22"/>
              </w:rPr>
              <w:t>其他要求</w:t>
            </w: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宋体"/>
                <w:b/>
                <w:color w:val="000000"/>
                <w:sz w:val="22"/>
              </w:rPr>
            </w:pPr>
            <w:r>
              <w:rPr>
                <w:rFonts w:ascii="仿宋_GB2312" w:hAnsi="宋体"/>
                <w:b/>
                <w:color w:val="000000"/>
                <w:sz w:val="22"/>
              </w:rPr>
              <w:t>提供待遇</w:t>
            </w:r>
          </w:p>
        </w:tc>
        <w:tc>
          <w:tcPr>
            <w:tcW w:w="823"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宋体"/>
                <w:b/>
                <w:color w:val="000000"/>
                <w:sz w:val="22"/>
              </w:rPr>
            </w:pPr>
            <w:r>
              <w:rPr>
                <w:rFonts w:ascii="仿宋_GB2312" w:hAnsi="宋体"/>
                <w:b/>
                <w:color w:val="000000"/>
                <w:sz w:val="22"/>
              </w:rPr>
              <w:t>联系</w:t>
            </w:r>
          </w:p>
          <w:p>
            <w:pPr>
              <w:autoSpaceDN w:val="0"/>
              <w:jc w:val="center"/>
              <w:textAlignment w:val="center"/>
              <w:rPr>
                <w:rFonts w:ascii="仿宋_GB2312" w:hAnsi="宋体"/>
                <w:b/>
                <w:color w:val="000000"/>
                <w:sz w:val="22"/>
              </w:rPr>
            </w:pPr>
            <w:r>
              <w:rPr>
                <w:rFonts w:ascii="仿宋_GB2312" w:hAnsi="宋体"/>
                <w:b/>
                <w:color w:val="000000"/>
                <w:sz w:val="22"/>
              </w:rPr>
              <w:t>方式</w:t>
            </w:r>
          </w:p>
        </w:tc>
      </w:tr>
      <w:tr>
        <w:tblPrEx>
          <w:tblCellMar>
            <w:top w:w="0" w:type="dxa"/>
            <w:left w:w="15" w:type="dxa"/>
            <w:bottom w:w="0" w:type="dxa"/>
            <w:right w:w="15" w:type="dxa"/>
          </w:tblCellMar>
        </w:tblPrEx>
        <w:trPr>
          <w:trHeight w:val="945" w:hRule="atLeast"/>
        </w:trPr>
        <w:tc>
          <w:tcPr>
            <w:tcW w:w="437"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ascii="宋体" w:hAnsi="宋体"/>
                <w:color w:val="000000"/>
                <w:sz w:val="20"/>
              </w:rPr>
              <w:t>1</w:t>
            </w:r>
          </w:p>
        </w:tc>
        <w:tc>
          <w:tcPr>
            <w:tcW w:w="585"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ascii="宋体" w:hAnsi="宋体"/>
                <w:color w:val="000000"/>
                <w:sz w:val="20"/>
              </w:rPr>
              <w:t>莆田市公安局</w:t>
            </w:r>
          </w:p>
        </w:tc>
        <w:tc>
          <w:tcPr>
            <w:tcW w:w="675"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ascii="宋体" w:hAnsi="宋体"/>
                <w:color w:val="000000"/>
                <w:sz w:val="20"/>
              </w:rPr>
              <w:t>莆田市公安局文职人员管理中心</w:t>
            </w:r>
          </w:p>
        </w:tc>
        <w:tc>
          <w:tcPr>
            <w:tcW w:w="510" w:type="dxa"/>
            <w:vMerge w:val="restart"/>
            <w:tcBorders>
              <w:top w:val="single" w:color="000000" w:sz="4" w:space="0"/>
              <w:left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ascii="宋体" w:hAnsi="宋体"/>
                <w:color w:val="000000"/>
                <w:sz w:val="20"/>
              </w:rPr>
              <w:t>财政</w:t>
            </w:r>
            <w:r>
              <w:rPr>
                <w:rFonts w:ascii="宋体" w:hAnsi="宋体"/>
                <w:color w:val="000000"/>
                <w:sz w:val="20"/>
              </w:rPr>
              <w:br w:type="textWrapping"/>
            </w:r>
            <w:r>
              <w:rPr>
                <w:rFonts w:ascii="宋体" w:hAnsi="宋体"/>
                <w:color w:val="000000"/>
                <w:sz w:val="20"/>
              </w:rPr>
              <w:t>核拨</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ascii="宋体" w:hAnsi="宋体"/>
                <w:color w:val="000000"/>
                <w:sz w:val="20"/>
              </w:rPr>
              <w:t>后勤</w:t>
            </w:r>
          </w:p>
          <w:p>
            <w:pPr>
              <w:autoSpaceDN w:val="0"/>
              <w:jc w:val="center"/>
              <w:textAlignment w:val="center"/>
              <w:rPr>
                <w:rFonts w:ascii="宋体" w:hAnsi="宋体"/>
                <w:color w:val="000000"/>
                <w:sz w:val="20"/>
              </w:rPr>
            </w:pPr>
            <w:r>
              <w:rPr>
                <w:rFonts w:ascii="宋体" w:hAnsi="宋体"/>
                <w:color w:val="000000"/>
                <w:sz w:val="20"/>
              </w:rPr>
              <w:t>助理1</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r>
              <w:rPr>
                <w:rFonts w:ascii="宋体" w:hAnsi="宋体"/>
                <w:color w:val="000000"/>
                <w:sz w:val="20"/>
              </w:rPr>
              <w:t>从事DNA检验鉴定工作</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ascii="宋体" w:hAnsi="宋体"/>
                <w:color w:val="000000"/>
                <w:sz w:val="20"/>
              </w:rPr>
              <w:t>1</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r>
              <w:rPr>
                <w:rFonts w:ascii="宋体" w:hAnsi="宋体"/>
                <w:color w:val="000000"/>
                <w:sz w:val="20"/>
              </w:rPr>
              <w:t>全日制普通院校</w:t>
            </w: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r>
              <w:rPr>
                <w:rFonts w:ascii="宋体" w:hAnsi="宋体"/>
                <w:color w:val="000000"/>
                <w:sz w:val="20"/>
              </w:rPr>
              <w:t>生物学、生物工程、生物科学</w:t>
            </w:r>
            <w:r>
              <w:rPr>
                <w:rFonts w:hint="eastAsia" w:ascii="宋体" w:hAnsi="宋体"/>
                <w:color w:val="000000"/>
                <w:sz w:val="20"/>
                <w:lang w:eastAsia="zh-CN"/>
              </w:rPr>
              <w:t>、</w:t>
            </w:r>
            <w:r>
              <w:rPr>
                <w:rFonts w:ascii="宋体" w:hAnsi="宋体"/>
                <w:color w:val="000000"/>
                <w:sz w:val="20"/>
              </w:rPr>
              <w:t>生物技术</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ascii="宋体" w:hAnsi="宋体"/>
                <w:color w:val="000000"/>
                <w:sz w:val="20"/>
              </w:rPr>
              <w:t>研究生及以上</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ascii="宋体" w:hAnsi="宋体"/>
                <w:color w:val="000000"/>
                <w:sz w:val="20"/>
              </w:rPr>
              <w:t>硕士学位以上</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ascii="宋体" w:hAnsi="宋体"/>
                <w:color w:val="000000"/>
                <w:sz w:val="20"/>
              </w:rPr>
              <w:t>不限</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ascii="宋体" w:hAnsi="宋体"/>
                <w:color w:val="000000"/>
                <w:sz w:val="20"/>
              </w:rPr>
              <w:t>35周岁及以下</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ascii="宋体" w:hAnsi="宋体"/>
                <w:color w:val="000000"/>
                <w:sz w:val="20"/>
              </w:rPr>
              <w:t>不限</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ascii="宋体" w:hAnsi="宋体"/>
                <w:color w:val="000000"/>
                <w:sz w:val="20"/>
              </w:rPr>
              <w:t>最低服务年限3年</w:t>
            </w: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宋体"/>
                <w:color w:val="000000"/>
                <w:sz w:val="20"/>
              </w:rPr>
            </w:pPr>
            <w:r>
              <w:rPr>
                <w:rFonts w:ascii="仿宋_GB2312" w:hAnsi="宋体"/>
                <w:color w:val="000000"/>
                <w:sz w:val="20"/>
              </w:rPr>
              <w:t>按国家有关规定及莆田市高层次人才补助政策执行</w:t>
            </w:r>
          </w:p>
        </w:tc>
        <w:tc>
          <w:tcPr>
            <w:tcW w:w="823"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ascii="宋体" w:hAnsi="宋体"/>
                <w:color w:val="000000"/>
                <w:sz w:val="20"/>
              </w:rPr>
              <w:t>0594-</w:t>
            </w:r>
          </w:p>
          <w:p>
            <w:pPr>
              <w:autoSpaceDN w:val="0"/>
              <w:jc w:val="center"/>
              <w:textAlignment w:val="center"/>
              <w:rPr>
                <w:rFonts w:ascii="宋体" w:hAnsi="宋体"/>
                <w:color w:val="000000"/>
                <w:sz w:val="20"/>
              </w:rPr>
            </w:pPr>
            <w:r>
              <w:rPr>
                <w:rFonts w:ascii="宋体" w:hAnsi="宋体"/>
                <w:color w:val="000000"/>
                <w:sz w:val="20"/>
              </w:rPr>
              <w:t>2772750</w:t>
            </w:r>
          </w:p>
        </w:tc>
      </w:tr>
      <w:tr>
        <w:tblPrEx>
          <w:tblCellMar>
            <w:top w:w="0" w:type="dxa"/>
            <w:left w:w="15" w:type="dxa"/>
            <w:bottom w:w="0" w:type="dxa"/>
            <w:right w:w="15" w:type="dxa"/>
          </w:tblCellMar>
        </w:tblPrEx>
        <w:trPr>
          <w:trHeight w:val="1180" w:hRule="atLeast"/>
        </w:trPr>
        <w:tc>
          <w:tcPr>
            <w:tcW w:w="437"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ascii="宋体" w:hAnsi="宋体"/>
                <w:color w:val="000000"/>
                <w:sz w:val="20"/>
              </w:rPr>
              <w:t>2</w:t>
            </w:r>
          </w:p>
        </w:tc>
        <w:tc>
          <w:tcPr>
            <w:tcW w:w="58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4"/>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4"/>
              </w:rPr>
            </w:pPr>
          </w:p>
        </w:tc>
        <w:tc>
          <w:tcPr>
            <w:tcW w:w="510" w:type="dxa"/>
            <w:vMerge w:val="continue"/>
            <w:tcBorders>
              <w:left w:val="single" w:color="000000" w:sz="4" w:space="0"/>
              <w:right w:val="single" w:color="000000" w:sz="4" w:space="0"/>
            </w:tcBorders>
            <w:noWrap w:val="0"/>
            <w:vAlign w:val="center"/>
          </w:tcPr>
          <w:p>
            <w:pPr>
              <w:autoSpaceDN w:val="0"/>
              <w:jc w:val="center"/>
              <w:textAlignment w:val="center"/>
              <w:rPr>
                <w:rFonts w:ascii="宋体" w:hAnsi="宋体"/>
                <w:color w:val="000000"/>
                <w:sz w:val="20"/>
              </w:rPr>
            </w:pP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ascii="宋体" w:hAnsi="宋体"/>
                <w:color w:val="000000"/>
                <w:sz w:val="20"/>
              </w:rPr>
              <w:t>后勤</w:t>
            </w:r>
          </w:p>
          <w:p>
            <w:pPr>
              <w:autoSpaceDN w:val="0"/>
              <w:jc w:val="center"/>
              <w:textAlignment w:val="center"/>
              <w:rPr>
                <w:rFonts w:ascii="宋体" w:hAnsi="宋体"/>
                <w:color w:val="000000"/>
                <w:sz w:val="20"/>
              </w:rPr>
            </w:pPr>
            <w:r>
              <w:rPr>
                <w:rFonts w:ascii="宋体" w:hAnsi="宋体"/>
                <w:color w:val="000000"/>
                <w:sz w:val="20"/>
              </w:rPr>
              <w:t>助理2</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r>
              <w:rPr>
                <w:rFonts w:ascii="宋体" w:hAnsi="宋体"/>
                <w:color w:val="000000"/>
                <w:sz w:val="20"/>
              </w:rPr>
              <w:t>从事电子数据的提取、分析工作</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ascii="宋体" w:hAnsi="宋体"/>
                <w:color w:val="000000"/>
                <w:sz w:val="20"/>
              </w:rPr>
              <w:t>1</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r>
              <w:rPr>
                <w:rFonts w:ascii="宋体" w:hAnsi="宋体"/>
                <w:color w:val="000000"/>
                <w:sz w:val="20"/>
              </w:rPr>
              <w:t>全日制普通院校</w:t>
            </w: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r>
              <w:rPr>
                <w:rFonts w:ascii="宋体" w:hAnsi="宋体"/>
                <w:color w:val="000000"/>
                <w:sz w:val="20"/>
              </w:rPr>
              <w:t>计算机硬件技术类</w:t>
            </w:r>
            <w:r>
              <w:rPr>
                <w:rFonts w:hint="eastAsia" w:ascii="宋体" w:hAnsi="宋体"/>
                <w:color w:val="000000"/>
                <w:sz w:val="20"/>
                <w:lang w:eastAsia="zh-CN"/>
              </w:rPr>
              <w:t>、</w:t>
            </w:r>
            <w:r>
              <w:rPr>
                <w:rFonts w:ascii="宋体" w:hAnsi="宋体"/>
                <w:color w:val="000000"/>
                <w:sz w:val="20"/>
              </w:rPr>
              <w:t>计算机软件类</w:t>
            </w:r>
            <w:r>
              <w:rPr>
                <w:rFonts w:hint="eastAsia" w:ascii="宋体" w:hAnsi="宋体"/>
                <w:color w:val="000000"/>
                <w:sz w:val="20"/>
                <w:lang w:eastAsia="zh-CN"/>
              </w:rPr>
              <w:t>、</w:t>
            </w:r>
            <w:r>
              <w:rPr>
                <w:rFonts w:ascii="宋体" w:hAnsi="宋体"/>
                <w:color w:val="000000"/>
                <w:sz w:val="20"/>
              </w:rPr>
              <w:t>计算机网络技术类</w:t>
            </w:r>
            <w:r>
              <w:rPr>
                <w:rFonts w:hint="eastAsia" w:ascii="宋体" w:hAnsi="宋体"/>
                <w:color w:val="000000"/>
                <w:sz w:val="20"/>
                <w:lang w:eastAsia="zh-CN"/>
              </w:rPr>
              <w:t>、</w:t>
            </w:r>
            <w:r>
              <w:rPr>
                <w:rFonts w:ascii="宋体" w:hAnsi="宋体"/>
                <w:color w:val="000000"/>
                <w:sz w:val="20"/>
              </w:rPr>
              <w:t>计算机多媒体技术类</w:t>
            </w:r>
            <w:r>
              <w:rPr>
                <w:rFonts w:hint="eastAsia" w:ascii="宋体" w:hAnsi="宋体"/>
                <w:color w:val="000000"/>
                <w:sz w:val="20"/>
                <w:lang w:eastAsia="zh-CN"/>
              </w:rPr>
              <w:t>、</w:t>
            </w:r>
            <w:r>
              <w:rPr>
                <w:rFonts w:ascii="宋体" w:hAnsi="宋体"/>
                <w:color w:val="000000"/>
                <w:sz w:val="20"/>
              </w:rPr>
              <w:t>计算机专门应用类</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ascii="宋体" w:hAnsi="宋体"/>
                <w:color w:val="000000"/>
                <w:sz w:val="20"/>
              </w:rPr>
              <w:t>研究生及以上</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ascii="宋体" w:hAnsi="宋体"/>
                <w:color w:val="000000"/>
                <w:sz w:val="20"/>
              </w:rPr>
              <w:t>硕士学位以上</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ascii="宋体" w:hAnsi="宋体"/>
                <w:color w:val="000000"/>
                <w:sz w:val="20"/>
              </w:rPr>
              <w:t>不限</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ascii="宋体" w:hAnsi="宋体"/>
                <w:color w:val="000000"/>
                <w:sz w:val="20"/>
              </w:rPr>
              <w:t>35周岁及以下</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ascii="宋体" w:hAnsi="宋体"/>
                <w:color w:val="000000"/>
                <w:sz w:val="20"/>
              </w:rPr>
              <w:t>不限</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ascii="宋体" w:hAnsi="宋体"/>
                <w:color w:val="000000"/>
                <w:sz w:val="20"/>
              </w:rPr>
              <w:t>最低服务年限3年</w:t>
            </w: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宋体"/>
                <w:color w:val="000000"/>
                <w:sz w:val="20"/>
              </w:rPr>
            </w:pPr>
            <w:r>
              <w:rPr>
                <w:rFonts w:ascii="仿宋_GB2312" w:hAnsi="宋体"/>
                <w:color w:val="000000"/>
                <w:sz w:val="20"/>
              </w:rPr>
              <w:t>按国家有关规定及莆田市高层次人才补助政策执行</w:t>
            </w:r>
          </w:p>
        </w:tc>
        <w:tc>
          <w:tcPr>
            <w:tcW w:w="823"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ascii="宋体" w:hAnsi="宋体"/>
                <w:color w:val="000000"/>
                <w:sz w:val="20"/>
              </w:rPr>
              <w:t>0594-</w:t>
            </w:r>
          </w:p>
          <w:p>
            <w:pPr>
              <w:autoSpaceDN w:val="0"/>
              <w:jc w:val="center"/>
              <w:textAlignment w:val="center"/>
              <w:rPr>
                <w:rFonts w:ascii="宋体" w:hAnsi="宋体"/>
                <w:color w:val="000000"/>
                <w:sz w:val="20"/>
              </w:rPr>
            </w:pPr>
            <w:r>
              <w:rPr>
                <w:rFonts w:ascii="宋体" w:hAnsi="宋体"/>
                <w:color w:val="000000"/>
                <w:sz w:val="20"/>
              </w:rPr>
              <w:t>2772750</w:t>
            </w:r>
          </w:p>
        </w:tc>
      </w:tr>
      <w:tr>
        <w:tblPrEx>
          <w:tblCellMar>
            <w:top w:w="0" w:type="dxa"/>
            <w:left w:w="15" w:type="dxa"/>
            <w:bottom w:w="0" w:type="dxa"/>
            <w:right w:w="15" w:type="dxa"/>
          </w:tblCellMar>
        </w:tblPrEx>
        <w:trPr>
          <w:trHeight w:val="880" w:hRule="atLeast"/>
        </w:trPr>
        <w:tc>
          <w:tcPr>
            <w:tcW w:w="437"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ascii="宋体" w:hAnsi="宋体"/>
                <w:color w:val="000000"/>
                <w:sz w:val="20"/>
              </w:rPr>
              <w:t>3</w:t>
            </w:r>
          </w:p>
        </w:tc>
        <w:tc>
          <w:tcPr>
            <w:tcW w:w="58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4"/>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sz w:val="24"/>
              </w:rPr>
            </w:pPr>
          </w:p>
        </w:tc>
        <w:tc>
          <w:tcPr>
            <w:tcW w:w="510" w:type="dxa"/>
            <w:vMerge w:val="continue"/>
            <w:tcBorders>
              <w:left w:val="single" w:color="000000" w:sz="4" w:space="0"/>
              <w:right w:val="single" w:color="000000" w:sz="4" w:space="0"/>
            </w:tcBorders>
            <w:noWrap w:val="0"/>
            <w:vAlign w:val="center"/>
          </w:tcPr>
          <w:p>
            <w:pPr>
              <w:autoSpaceDN w:val="0"/>
              <w:jc w:val="center"/>
              <w:textAlignment w:val="center"/>
              <w:rPr>
                <w:rFonts w:ascii="宋体" w:hAnsi="宋体"/>
                <w:color w:val="000000"/>
                <w:sz w:val="20"/>
              </w:rPr>
            </w:pP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ascii="宋体" w:hAnsi="宋体"/>
                <w:color w:val="000000"/>
                <w:sz w:val="20"/>
              </w:rPr>
              <w:t>后勤</w:t>
            </w:r>
          </w:p>
          <w:p>
            <w:pPr>
              <w:autoSpaceDN w:val="0"/>
              <w:jc w:val="center"/>
              <w:textAlignment w:val="center"/>
              <w:rPr>
                <w:rFonts w:ascii="宋体" w:hAnsi="宋体"/>
                <w:color w:val="000000"/>
                <w:sz w:val="20"/>
              </w:rPr>
            </w:pPr>
            <w:r>
              <w:rPr>
                <w:rFonts w:ascii="宋体" w:hAnsi="宋体"/>
                <w:color w:val="000000"/>
                <w:sz w:val="20"/>
              </w:rPr>
              <w:t>助理3</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r>
              <w:rPr>
                <w:rFonts w:hint="eastAsia" w:ascii="宋体" w:hAnsi="宋体"/>
                <w:color w:val="000000"/>
                <w:sz w:val="20"/>
                <w:lang w:eastAsia="zh-CN"/>
              </w:rPr>
              <w:t>从事</w:t>
            </w:r>
            <w:r>
              <w:rPr>
                <w:rFonts w:ascii="宋体" w:hAnsi="宋体"/>
                <w:color w:val="000000"/>
                <w:sz w:val="20"/>
              </w:rPr>
              <w:t>交通组织优化设计、制作交通设施规划</w:t>
            </w:r>
            <w:r>
              <w:rPr>
                <w:rFonts w:hint="eastAsia" w:ascii="宋体" w:hAnsi="宋体"/>
                <w:color w:val="000000"/>
                <w:sz w:val="20"/>
                <w:lang w:eastAsia="zh-CN"/>
              </w:rPr>
              <w:t>等工作</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ascii="宋体" w:hAnsi="宋体"/>
                <w:color w:val="000000"/>
                <w:sz w:val="20"/>
              </w:rPr>
              <w:t>1</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r>
              <w:rPr>
                <w:rFonts w:ascii="宋体" w:hAnsi="宋体"/>
                <w:color w:val="000000"/>
                <w:sz w:val="20"/>
              </w:rPr>
              <w:t>全日制普通院校</w:t>
            </w: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r>
              <w:rPr>
                <w:rFonts w:ascii="宋体" w:hAnsi="宋体"/>
                <w:color w:val="000000"/>
                <w:sz w:val="20"/>
              </w:rPr>
              <w:t>交通工程、交通运输综合管理类</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ascii="宋体" w:hAnsi="宋体"/>
                <w:color w:val="000000"/>
                <w:sz w:val="20"/>
              </w:rPr>
              <w:t>研究生及以上</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ascii="宋体" w:hAnsi="宋体"/>
                <w:color w:val="000000"/>
                <w:sz w:val="20"/>
              </w:rPr>
              <w:t>硕士学位以上</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ascii="宋体" w:hAnsi="宋体"/>
                <w:color w:val="000000"/>
                <w:sz w:val="20"/>
              </w:rPr>
              <w:t>男</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ascii="宋体" w:hAnsi="宋体"/>
                <w:color w:val="000000"/>
                <w:sz w:val="20"/>
              </w:rPr>
              <w:t>35周岁及以下</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ascii="宋体" w:hAnsi="宋体"/>
                <w:color w:val="000000"/>
                <w:sz w:val="20"/>
              </w:rPr>
              <w:t>不限</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ascii="宋体" w:hAnsi="宋体"/>
                <w:color w:val="000000"/>
                <w:sz w:val="20"/>
              </w:rPr>
              <w:t>最低服务年限3年</w:t>
            </w: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宋体"/>
                <w:color w:val="000000"/>
                <w:sz w:val="20"/>
              </w:rPr>
            </w:pPr>
            <w:r>
              <w:rPr>
                <w:rFonts w:ascii="仿宋_GB2312" w:hAnsi="宋体"/>
                <w:color w:val="000000"/>
                <w:sz w:val="20"/>
              </w:rPr>
              <w:t>按国家有关规定及莆田市高层次人才补助政策执行</w:t>
            </w:r>
          </w:p>
        </w:tc>
        <w:tc>
          <w:tcPr>
            <w:tcW w:w="823"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ascii="宋体" w:hAnsi="宋体"/>
                <w:color w:val="000000"/>
                <w:sz w:val="20"/>
              </w:rPr>
              <w:t>0594-</w:t>
            </w:r>
          </w:p>
          <w:p>
            <w:pPr>
              <w:autoSpaceDN w:val="0"/>
              <w:jc w:val="center"/>
              <w:textAlignment w:val="center"/>
              <w:rPr>
                <w:rFonts w:ascii="宋体" w:hAnsi="宋体"/>
                <w:color w:val="000000"/>
                <w:sz w:val="20"/>
              </w:rPr>
            </w:pPr>
            <w:r>
              <w:rPr>
                <w:rFonts w:ascii="宋体" w:hAnsi="宋体"/>
                <w:color w:val="000000"/>
                <w:sz w:val="20"/>
              </w:rPr>
              <w:t>2772750</w:t>
            </w:r>
          </w:p>
        </w:tc>
      </w:tr>
      <w:tr>
        <w:tblPrEx>
          <w:tblCellMar>
            <w:top w:w="0" w:type="dxa"/>
            <w:left w:w="15" w:type="dxa"/>
            <w:bottom w:w="0" w:type="dxa"/>
            <w:right w:w="15" w:type="dxa"/>
          </w:tblCellMar>
        </w:tblPrEx>
        <w:trPr>
          <w:trHeight w:val="1000" w:hRule="atLeast"/>
        </w:trPr>
        <w:tc>
          <w:tcPr>
            <w:tcW w:w="437"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ascii="宋体" w:hAnsi="宋体"/>
                <w:color w:val="000000"/>
                <w:sz w:val="20"/>
              </w:rPr>
              <w:t>4</w:t>
            </w:r>
          </w:p>
        </w:tc>
        <w:tc>
          <w:tcPr>
            <w:tcW w:w="58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4"/>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sz w:val="24"/>
              </w:rPr>
            </w:pPr>
          </w:p>
        </w:tc>
        <w:tc>
          <w:tcPr>
            <w:tcW w:w="510" w:type="dxa"/>
            <w:vMerge w:val="continue"/>
            <w:tcBorders>
              <w:left w:val="single" w:color="000000" w:sz="4" w:space="0"/>
              <w:right w:val="single" w:color="000000" w:sz="4" w:space="0"/>
            </w:tcBorders>
            <w:noWrap w:val="0"/>
            <w:vAlign w:val="center"/>
          </w:tcPr>
          <w:p>
            <w:pPr>
              <w:autoSpaceDN w:val="0"/>
              <w:jc w:val="center"/>
              <w:textAlignment w:val="center"/>
              <w:rPr>
                <w:rFonts w:ascii="宋体" w:hAnsi="宋体"/>
                <w:color w:val="000000"/>
                <w:sz w:val="20"/>
              </w:rPr>
            </w:pPr>
          </w:p>
        </w:tc>
        <w:tc>
          <w:tcPr>
            <w:tcW w:w="675" w:type="dxa"/>
            <w:tcBorders>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ascii="宋体" w:hAnsi="宋体"/>
                <w:color w:val="000000"/>
                <w:sz w:val="20"/>
              </w:rPr>
              <w:t>后勤</w:t>
            </w:r>
          </w:p>
          <w:p>
            <w:pPr>
              <w:autoSpaceDN w:val="0"/>
              <w:jc w:val="center"/>
              <w:textAlignment w:val="center"/>
              <w:rPr>
                <w:rFonts w:ascii="宋体" w:hAnsi="宋体"/>
                <w:color w:val="000000"/>
                <w:sz w:val="20"/>
              </w:rPr>
            </w:pPr>
            <w:r>
              <w:rPr>
                <w:rFonts w:ascii="宋体" w:hAnsi="宋体"/>
                <w:color w:val="000000"/>
                <w:sz w:val="20"/>
              </w:rPr>
              <w:t>助理4</w:t>
            </w:r>
          </w:p>
        </w:tc>
        <w:tc>
          <w:tcPr>
            <w:tcW w:w="2685"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r>
              <w:rPr>
                <w:rFonts w:hint="eastAsia" w:ascii="宋体" w:hAnsi="宋体"/>
                <w:color w:val="000000"/>
                <w:sz w:val="20"/>
                <w:lang w:eastAsia="zh-CN"/>
              </w:rPr>
              <w:t>从事</w:t>
            </w:r>
            <w:r>
              <w:rPr>
                <w:rFonts w:ascii="宋体" w:hAnsi="宋体"/>
                <w:color w:val="000000"/>
                <w:sz w:val="20"/>
              </w:rPr>
              <w:t>交通指挥中心系统研判</w:t>
            </w:r>
            <w:r>
              <w:rPr>
                <w:rFonts w:hint="eastAsia" w:ascii="宋体" w:hAnsi="宋体"/>
                <w:color w:val="000000"/>
                <w:sz w:val="20"/>
                <w:lang w:eastAsia="zh-CN"/>
              </w:rPr>
              <w:t>等工作</w:t>
            </w:r>
          </w:p>
        </w:tc>
        <w:tc>
          <w:tcPr>
            <w:tcW w:w="585" w:type="dxa"/>
            <w:tcBorders>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ascii="宋体" w:hAnsi="宋体"/>
                <w:color w:val="000000"/>
                <w:sz w:val="20"/>
              </w:rPr>
              <w:t>1</w:t>
            </w:r>
          </w:p>
        </w:tc>
        <w:tc>
          <w:tcPr>
            <w:tcW w:w="645"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r>
              <w:rPr>
                <w:rFonts w:ascii="宋体" w:hAnsi="宋体"/>
                <w:color w:val="000000"/>
                <w:sz w:val="20"/>
              </w:rPr>
              <w:t>全日制普通院校</w:t>
            </w:r>
          </w:p>
        </w:tc>
        <w:tc>
          <w:tcPr>
            <w:tcW w:w="2940" w:type="dxa"/>
            <w:tcBorders>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r>
              <w:rPr>
                <w:rFonts w:ascii="宋体" w:hAnsi="宋体"/>
                <w:color w:val="000000"/>
                <w:sz w:val="20"/>
              </w:rPr>
              <w:t>交通安全与智能控制、公路运输类</w:t>
            </w:r>
          </w:p>
        </w:tc>
        <w:tc>
          <w:tcPr>
            <w:tcW w:w="615" w:type="dxa"/>
            <w:tcBorders>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ascii="宋体" w:hAnsi="宋体"/>
                <w:color w:val="000000"/>
                <w:sz w:val="20"/>
              </w:rPr>
              <w:t>研究生及以上</w:t>
            </w:r>
          </w:p>
        </w:tc>
        <w:tc>
          <w:tcPr>
            <w:tcW w:w="570" w:type="dxa"/>
            <w:tcBorders>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ascii="宋体" w:hAnsi="宋体"/>
                <w:color w:val="000000"/>
                <w:sz w:val="20"/>
              </w:rPr>
              <w:t>硕士学位以上</w:t>
            </w:r>
          </w:p>
        </w:tc>
        <w:tc>
          <w:tcPr>
            <w:tcW w:w="450" w:type="dxa"/>
            <w:tcBorders>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ascii="宋体" w:hAnsi="宋体"/>
                <w:color w:val="000000"/>
                <w:sz w:val="20"/>
              </w:rPr>
              <w:t>男</w:t>
            </w:r>
          </w:p>
        </w:tc>
        <w:tc>
          <w:tcPr>
            <w:tcW w:w="435" w:type="dxa"/>
            <w:tcBorders>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ascii="宋体" w:hAnsi="宋体"/>
                <w:color w:val="000000"/>
                <w:sz w:val="20"/>
              </w:rPr>
              <w:t>35周岁及以下</w:t>
            </w:r>
          </w:p>
        </w:tc>
        <w:tc>
          <w:tcPr>
            <w:tcW w:w="480" w:type="dxa"/>
            <w:tcBorders>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ascii="宋体" w:hAnsi="宋体"/>
                <w:color w:val="000000"/>
                <w:sz w:val="20"/>
              </w:rPr>
              <w:t>不限</w:t>
            </w:r>
          </w:p>
        </w:tc>
        <w:tc>
          <w:tcPr>
            <w:tcW w:w="705" w:type="dxa"/>
            <w:tcBorders>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ascii="宋体" w:hAnsi="宋体"/>
                <w:color w:val="000000"/>
                <w:sz w:val="20"/>
              </w:rPr>
              <w:t>最低服务年限3年</w:t>
            </w: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宋体"/>
                <w:color w:val="000000"/>
                <w:sz w:val="20"/>
              </w:rPr>
            </w:pPr>
            <w:r>
              <w:rPr>
                <w:rFonts w:ascii="仿宋_GB2312" w:hAnsi="宋体"/>
                <w:color w:val="000000"/>
                <w:sz w:val="20"/>
              </w:rPr>
              <w:t>按国家有关规定及莆田市高层次人才补助政策执行</w:t>
            </w:r>
          </w:p>
        </w:tc>
        <w:tc>
          <w:tcPr>
            <w:tcW w:w="823"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ascii="宋体" w:hAnsi="宋体"/>
                <w:color w:val="000000"/>
                <w:sz w:val="20"/>
              </w:rPr>
              <w:t>0594-</w:t>
            </w:r>
          </w:p>
          <w:p>
            <w:pPr>
              <w:autoSpaceDN w:val="0"/>
              <w:jc w:val="center"/>
              <w:textAlignment w:val="center"/>
              <w:rPr>
                <w:rFonts w:ascii="宋体" w:hAnsi="宋体"/>
                <w:color w:val="000000"/>
                <w:sz w:val="20"/>
              </w:rPr>
            </w:pPr>
            <w:r>
              <w:rPr>
                <w:rFonts w:ascii="宋体" w:hAnsi="宋体"/>
                <w:color w:val="000000"/>
                <w:sz w:val="20"/>
              </w:rPr>
              <w:t>2772750</w:t>
            </w:r>
          </w:p>
        </w:tc>
      </w:tr>
      <w:tr>
        <w:tblPrEx>
          <w:tblCellMar>
            <w:top w:w="0" w:type="dxa"/>
            <w:left w:w="15" w:type="dxa"/>
            <w:bottom w:w="0" w:type="dxa"/>
            <w:right w:w="15" w:type="dxa"/>
          </w:tblCellMar>
        </w:tblPrEx>
        <w:trPr>
          <w:trHeight w:val="1200" w:hRule="atLeast"/>
        </w:trPr>
        <w:tc>
          <w:tcPr>
            <w:tcW w:w="437"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ascii="宋体" w:hAnsi="宋体"/>
                <w:color w:val="000000"/>
                <w:sz w:val="20"/>
              </w:rPr>
              <w:t>5</w:t>
            </w:r>
          </w:p>
        </w:tc>
        <w:tc>
          <w:tcPr>
            <w:tcW w:w="58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4"/>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sz w:val="24"/>
              </w:rPr>
            </w:pPr>
          </w:p>
        </w:tc>
        <w:tc>
          <w:tcPr>
            <w:tcW w:w="510" w:type="dxa"/>
            <w:vMerge w:val="continue"/>
            <w:tcBorders>
              <w:left w:val="single" w:color="000000" w:sz="4" w:space="0"/>
              <w:right w:val="single" w:color="000000" w:sz="4" w:space="0"/>
            </w:tcBorders>
            <w:noWrap w:val="0"/>
            <w:vAlign w:val="center"/>
          </w:tcPr>
          <w:p>
            <w:pPr>
              <w:autoSpaceDN w:val="0"/>
              <w:jc w:val="center"/>
              <w:textAlignment w:val="center"/>
              <w:rPr>
                <w:rFonts w:ascii="宋体" w:hAnsi="宋体"/>
                <w:color w:val="000000"/>
                <w:sz w:val="20"/>
              </w:rPr>
            </w:pP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ascii="宋体" w:hAnsi="宋体"/>
                <w:color w:val="000000"/>
                <w:sz w:val="20"/>
              </w:rPr>
              <w:t>后勤</w:t>
            </w:r>
          </w:p>
          <w:p>
            <w:pPr>
              <w:autoSpaceDN w:val="0"/>
              <w:jc w:val="center"/>
              <w:textAlignment w:val="center"/>
              <w:rPr>
                <w:rFonts w:ascii="宋体" w:hAnsi="宋体"/>
                <w:color w:val="000000"/>
                <w:sz w:val="20"/>
              </w:rPr>
            </w:pPr>
            <w:r>
              <w:rPr>
                <w:rFonts w:ascii="宋体" w:hAnsi="宋体"/>
                <w:color w:val="000000"/>
                <w:sz w:val="20"/>
              </w:rPr>
              <w:t>助理5</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r>
              <w:rPr>
                <w:rFonts w:hint="eastAsia" w:ascii="宋体" w:hAnsi="宋体"/>
                <w:color w:val="000000"/>
                <w:sz w:val="20"/>
                <w:lang w:eastAsia="zh-CN"/>
              </w:rPr>
              <w:t>从事</w:t>
            </w:r>
            <w:r>
              <w:rPr>
                <w:rFonts w:ascii="宋体" w:hAnsi="宋体"/>
                <w:color w:val="000000"/>
                <w:sz w:val="20"/>
              </w:rPr>
              <w:t>无线设备、器材配备管理工作检测无线网络运行及网络运行故障判断和处理等情况，保障无线通信联通顺畅。</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ascii="宋体" w:hAnsi="宋体"/>
                <w:color w:val="000000"/>
                <w:sz w:val="20"/>
              </w:rPr>
              <w:t>1</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r>
              <w:rPr>
                <w:rFonts w:ascii="宋体" w:hAnsi="宋体"/>
                <w:color w:val="000000"/>
                <w:sz w:val="20"/>
              </w:rPr>
              <w:t>全日制普通院校</w:t>
            </w: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r>
              <w:rPr>
                <w:rFonts w:ascii="宋体" w:hAnsi="宋体"/>
                <w:color w:val="000000"/>
                <w:sz w:val="20"/>
              </w:rPr>
              <w:t>电子信息类、通信信息类</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ascii="宋体" w:hAnsi="宋体"/>
                <w:color w:val="000000"/>
                <w:sz w:val="20"/>
              </w:rPr>
              <w:t>研究生及以上</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ascii="宋体" w:hAnsi="宋体"/>
                <w:color w:val="000000"/>
                <w:sz w:val="20"/>
              </w:rPr>
              <w:t>硕士学位以上</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ascii="宋体" w:hAnsi="宋体"/>
                <w:color w:val="000000"/>
                <w:sz w:val="20"/>
              </w:rPr>
              <w:t>不限</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ascii="宋体" w:hAnsi="宋体"/>
                <w:color w:val="000000"/>
                <w:sz w:val="20"/>
              </w:rPr>
              <w:t>35周岁及以下</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ascii="宋体" w:hAnsi="宋体"/>
                <w:color w:val="000000"/>
                <w:sz w:val="20"/>
              </w:rPr>
              <w:t>不限</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ascii="宋体" w:hAnsi="宋体"/>
                <w:color w:val="000000"/>
                <w:sz w:val="20"/>
              </w:rPr>
              <w:t>最低服务年限3年</w:t>
            </w: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宋体"/>
                <w:color w:val="000000"/>
                <w:sz w:val="20"/>
              </w:rPr>
            </w:pPr>
            <w:r>
              <w:rPr>
                <w:rFonts w:ascii="仿宋_GB2312" w:hAnsi="宋体"/>
                <w:color w:val="000000"/>
                <w:sz w:val="20"/>
              </w:rPr>
              <w:t>按国家有关规定及莆田市高层次人才补助政策执行</w:t>
            </w:r>
          </w:p>
        </w:tc>
        <w:tc>
          <w:tcPr>
            <w:tcW w:w="823"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ascii="宋体" w:hAnsi="宋体"/>
                <w:color w:val="000000"/>
                <w:sz w:val="20"/>
              </w:rPr>
              <w:t>0594-</w:t>
            </w:r>
          </w:p>
          <w:p>
            <w:pPr>
              <w:autoSpaceDN w:val="0"/>
              <w:jc w:val="center"/>
              <w:textAlignment w:val="center"/>
              <w:rPr>
                <w:rFonts w:ascii="宋体" w:hAnsi="宋体"/>
                <w:color w:val="000000"/>
                <w:sz w:val="20"/>
              </w:rPr>
            </w:pPr>
            <w:r>
              <w:rPr>
                <w:rFonts w:ascii="宋体" w:hAnsi="宋体"/>
                <w:color w:val="000000"/>
                <w:sz w:val="20"/>
              </w:rPr>
              <w:t>2772750</w:t>
            </w:r>
          </w:p>
        </w:tc>
      </w:tr>
      <w:tr>
        <w:tblPrEx>
          <w:tblCellMar>
            <w:top w:w="0" w:type="dxa"/>
            <w:left w:w="15" w:type="dxa"/>
            <w:bottom w:w="0" w:type="dxa"/>
            <w:right w:w="15" w:type="dxa"/>
          </w:tblCellMar>
        </w:tblPrEx>
        <w:trPr>
          <w:trHeight w:val="1260" w:hRule="atLeast"/>
        </w:trPr>
        <w:tc>
          <w:tcPr>
            <w:tcW w:w="437"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ascii="宋体" w:hAnsi="宋体"/>
                <w:color w:val="000000"/>
                <w:sz w:val="20"/>
              </w:rPr>
              <w:t>6</w:t>
            </w:r>
          </w:p>
        </w:tc>
        <w:tc>
          <w:tcPr>
            <w:tcW w:w="58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4"/>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sz w:val="24"/>
              </w:rPr>
            </w:pPr>
          </w:p>
        </w:tc>
        <w:tc>
          <w:tcPr>
            <w:tcW w:w="510" w:type="dxa"/>
            <w:vMerge w:val="continue"/>
            <w:tcBorders>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ascii="宋体" w:hAnsi="宋体"/>
                <w:color w:val="000000"/>
                <w:sz w:val="20"/>
              </w:rPr>
              <w:t>后勤</w:t>
            </w:r>
          </w:p>
          <w:p>
            <w:pPr>
              <w:autoSpaceDN w:val="0"/>
              <w:jc w:val="center"/>
              <w:textAlignment w:val="center"/>
              <w:rPr>
                <w:rFonts w:ascii="宋体" w:hAnsi="宋体"/>
                <w:color w:val="000000"/>
                <w:sz w:val="20"/>
              </w:rPr>
            </w:pPr>
            <w:r>
              <w:rPr>
                <w:rFonts w:ascii="宋体" w:hAnsi="宋体"/>
                <w:color w:val="000000"/>
                <w:sz w:val="20"/>
              </w:rPr>
              <w:t>助理6</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r>
              <w:rPr>
                <w:rFonts w:hint="eastAsia" w:ascii="宋体" w:hAnsi="宋体"/>
                <w:color w:val="000000"/>
                <w:sz w:val="20"/>
                <w:lang w:eastAsia="zh-CN"/>
              </w:rPr>
              <w:t>从事</w:t>
            </w:r>
            <w:r>
              <w:rPr>
                <w:rFonts w:ascii="宋体" w:hAnsi="宋体"/>
                <w:color w:val="000000"/>
                <w:sz w:val="20"/>
              </w:rPr>
              <w:t>公安网络管理，规划内部网络IP分配策略；负责网络数据安全和系统安全；能够及时判断并处理各类网络故障，保障全市公安网络顺畅运行。</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ascii="宋体" w:hAnsi="宋体"/>
                <w:color w:val="000000"/>
                <w:sz w:val="20"/>
              </w:rPr>
              <w:t>2</w:t>
            </w:r>
          </w:p>
        </w:tc>
        <w:tc>
          <w:tcPr>
            <w:tcW w:w="64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r>
              <w:rPr>
                <w:rFonts w:ascii="宋体" w:hAnsi="宋体"/>
                <w:color w:val="000000"/>
                <w:sz w:val="20"/>
              </w:rPr>
              <w:t>全日制普通院校</w:t>
            </w: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color w:val="000000"/>
                <w:sz w:val="20"/>
              </w:rPr>
            </w:pPr>
            <w:r>
              <w:rPr>
                <w:rFonts w:ascii="宋体" w:hAnsi="宋体"/>
                <w:color w:val="000000"/>
                <w:sz w:val="20"/>
              </w:rPr>
              <w:t>计算机网络技术类</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ascii="宋体" w:hAnsi="宋体"/>
                <w:color w:val="000000"/>
                <w:sz w:val="20"/>
              </w:rPr>
              <w:t>研究生及以上</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ascii="宋体" w:hAnsi="宋体"/>
                <w:color w:val="000000"/>
                <w:sz w:val="20"/>
              </w:rPr>
              <w:t>硕士学位以上</w:t>
            </w:r>
          </w:p>
        </w:tc>
        <w:tc>
          <w:tcPr>
            <w:tcW w:w="45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ascii="宋体" w:hAnsi="宋体"/>
                <w:color w:val="000000"/>
                <w:sz w:val="20"/>
              </w:rPr>
              <w:t>不限</w:t>
            </w:r>
          </w:p>
        </w:tc>
        <w:tc>
          <w:tcPr>
            <w:tcW w:w="43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ascii="宋体" w:hAnsi="宋体"/>
                <w:color w:val="000000"/>
                <w:sz w:val="20"/>
              </w:rPr>
              <w:t>35周岁及以下</w:t>
            </w:r>
          </w:p>
        </w:tc>
        <w:tc>
          <w:tcPr>
            <w:tcW w:w="48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ascii="宋体" w:hAnsi="宋体"/>
                <w:color w:val="000000"/>
                <w:sz w:val="20"/>
              </w:rPr>
              <w:t>不限</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ascii="宋体" w:hAnsi="宋体"/>
                <w:color w:val="000000"/>
                <w:sz w:val="20"/>
              </w:rPr>
              <w:t>最低服务年限3年</w:t>
            </w:r>
          </w:p>
        </w:tc>
        <w:tc>
          <w:tcPr>
            <w:tcW w:w="237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宋体"/>
                <w:color w:val="000000"/>
                <w:sz w:val="20"/>
              </w:rPr>
            </w:pPr>
            <w:r>
              <w:rPr>
                <w:rFonts w:ascii="仿宋_GB2312" w:hAnsi="宋体"/>
                <w:color w:val="000000"/>
                <w:sz w:val="20"/>
              </w:rPr>
              <w:t>按国家有关规定及莆田市高层次人才补助政策执行</w:t>
            </w:r>
          </w:p>
        </w:tc>
        <w:tc>
          <w:tcPr>
            <w:tcW w:w="823"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0"/>
              </w:rPr>
            </w:pPr>
            <w:r>
              <w:rPr>
                <w:rFonts w:ascii="宋体" w:hAnsi="宋体"/>
                <w:color w:val="000000"/>
                <w:sz w:val="20"/>
              </w:rPr>
              <w:t>0594-</w:t>
            </w:r>
          </w:p>
          <w:p>
            <w:pPr>
              <w:autoSpaceDN w:val="0"/>
              <w:jc w:val="center"/>
              <w:textAlignment w:val="center"/>
              <w:rPr>
                <w:rFonts w:ascii="宋体" w:hAnsi="宋体"/>
                <w:color w:val="000000"/>
                <w:sz w:val="20"/>
              </w:rPr>
            </w:pPr>
            <w:r>
              <w:rPr>
                <w:rFonts w:ascii="宋体" w:hAnsi="宋体"/>
                <w:color w:val="000000"/>
                <w:sz w:val="20"/>
              </w:rPr>
              <w:t>2772750</w:t>
            </w:r>
          </w:p>
        </w:tc>
      </w:tr>
    </w:tbl>
    <w:p>
      <w:bookmarkStart w:id="0" w:name="_GoBack"/>
      <w:bookmarkEnd w:id="0"/>
    </w:p>
    <w:sectPr>
      <w:pgSz w:w="23757" w:h="16783"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1C3ACD"/>
    <w:rsid w:val="3C1C3A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2019-10-25T03:00:00Z</dcterms:created>
  <dc:creator>秋叶夏花</dc:creator>
  <cp:lastModifiedBy>秋叶夏花</cp:lastModifiedBy>
  <dcterms:modified xsi:type="dcterms:W3CDTF">2019-10-25T03:01:07Z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