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shd w:val="clear" w:fill="FFFFFF"/>
        </w:rPr>
        <w:t>郧阳区区直医疗单位招聘专业技术人员进入体检资格人员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shd w:val="clear" w:fill="FFFFFF"/>
          <w:lang w:val="en-US" w:eastAsia="zh-CN"/>
        </w:rPr>
        <w:t>名单</w:t>
      </w:r>
      <w:bookmarkStart w:id="0" w:name="_GoBack"/>
      <w:bookmarkEnd w:id="0"/>
    </w:p>
    <w:tbl>
      <w:tblPr>
        <w:tblpPr w:vertAnchor="text" w:tblpXSpec="left"/>
        <w:tblW w:w="723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05"/>
        <w:gridCol w:w="1080"/>
        <w:gridCol w:w="1470"/>
        <w:gridCol w:w="22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杨明丽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黄真真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闫培文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李自刚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白益浩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张雪婷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莫善毅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黄阳阳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度润雨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高君武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王雨帆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王祖郧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潘毅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尚宏刚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习婷婷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秦自娟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康复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李麒淇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临床医学（紧缺）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郑云莉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临床医学（紧缺）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吴琪妍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临床医学（紧缺）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临床医学（非紧缺）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施燕君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黄甜甜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谭玲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黄松萍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陈晓丹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昝凤敏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李晨晨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张小雨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张小龙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F2D3E"/>
    <w:rsid w:val="183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2019-11-01T04:50:00Z</dcterms:created>
  <dc:creator>石果</dc:creator>
  <cp:lastModifiedBy>石果</cp:lastModifiedBy>
  <dcterms:modified xsi:type="dcterms:W3CDTF">2019-11-01T04:51:01Z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