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92"/>
        <w:jc w:val="both"/>
        <w:rPr>
          <w:rFonts w:hint="eastAsia" w:ascii="宋体" w:hAnsi="宋体" w:eastAsia="宋体" w:cs="宋体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0"/>
          <w:szCs w:val="20"/>
          <w:bdr w:val="none" w:color="auto" w:sz="0" w:space="0"/>
        </w:rPr>
        <w:t>福建省立医院编外工作人员招聘面试安排</w:t>
      </w:r>
      <w:bookmarkStart w:id="0" w:name="_GoBack"/>
      <w:bookmarkEnd w:id="0"/>
    </w:p>
    <w:tbl>
      <w:tblPr>
        <w:tblW w:w="7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2731"/>
        <w:gridCol w:w="1467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面试日期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972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集中时间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集中地点(候考区)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7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2019年11月4日（周一）上午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临床医学实验研究中心技师、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医务部病案室工作人员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上午8:30前入场完毕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福州市鼓楼区秘书横巷省立公寓办公楼4层大厅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10FE"/>
    <w:rsid w:val="745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2019-11-01T04:06:00Z</dcterms:created>
  <dc:creator>石果</dc:creator>
  <cp:lastModifiedBy>石果</cp:lastModifiedBy>
  <dcterms:modified xsi:type="dcterms:W3CDTF">2019-11-01T04:06:59Z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