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left"/>
        <w:rPr>
          <w:rFonts w:ascii="仿宋" w:hAnsi="仿宋" w:eastAsia="仿宋"/>
          <w:sz w:val="32"/>
          <w:szCs w:val="32"/>
        </w:rPr>
      </w:pPr>
      <w:bookmarkStart w:id="0" w:name="_GoBack"/>
      <w:bookmarkEnd w:id="0"/>
      <w:r>
        <w:rPr>
          <w:rFonts w:hint="eastAsia" w:ascii="仿宋" w:hAnsi="仿宋" w:eastAsia="仿宋"/>
          <w:sz w:val="32"/>
          <w:szCs w:val="32"/>
        </w:rPr>
        <w:t>附件4</w:t>
      </w:r>
    </w:p>
    <w:p>
      <w:pPr>
        <w:spacing w:line="560" w:lineRule="exact"/>
        <w:ind w:firstLine="0" w:firstLineChars="0"/>
        <w:jc w:val="center"/>
        <w:rPr>
          <w:rFonts w:ascii="方正小标宋_GBK" w:hAnsi="仿宋" w:eastAsia="方正小标宋_GBK"/>
          <w:sz w:val="44"/>
          <w:szCs w:val="44"/>
        </w:rPr>
      </w:pPr>
    </w:p>
    <w:p>
      <w:pPr>
        <w:spacing w:line="560" w:lineRule="exact"/>
        <w:ind w:firstLine="0" w:firstLineChars="0"/>
        <w:jc w:val="center"/>
        <w:rPr>
          <w:rFonts w:ascii="方正小标宋_GBK" w:hAnsi="仿宋" w:eastAsia="方正小标宋_GBK"/>
          <w:spacing w:val="-4"/>
          <w:sz w:val="44"/>
          <w:szCs w:val="44"/>
        </w:rPr>
      </w:pPr>
      <w:r>
        <w:rPr>
          <w:rFonts w:hint="eastAsia" w:ascii="方正小标宋_GBK" w:hAnsi="仿宋" w:eastAsia="方正小标宋_GBK"/>
          <w:sz w:val="44"/>
          <w:szCs w:val="44"/>
        </w:rPr>
        <w:t>2019</w:t>
      </w:r>
      <w:r>
        <w:rPr>
          <w:rFonts w:hint="eastAsia" w:ascii="方正小标宋_GBK" w:hAnsi="仿宋" w:eastAsia="方正小标宋_GBK"/>
          <w:spacing w:val="-4"/>
          <w:sz w:val="44"/>
          <w:szCs w:val="44"/>
        </w:rPr>
        <w:t>年湖南省直机关公开遴选公务员报考指南</w:t>
      </w:r>
    </w:p>
    <w:p>
      <w:pPr>
        <w:spacing w:line="560" w:lineRule="exact"/>
        <w:ind w:firstLine="560"/>
        <w:rPr>
          <w:rFonts w:ascii="黑体" w:hAnsi="黑体" w:eastAsia="黑体"/>
          <w:sz w:val="28"/>
          <w:szCs w:val="28"/>
        </w:rPr>
      </w:pPr>
      <w:r>
        <w:rPr>
          <w:rFonts w:hint="eastAsia" w:ascii="黑体" w:hAnsi="黑体" w:eastAsia="黑体"/>
          <w:sz w:val="28"/>
          <w:szCs w:val="28"/>
        </w:rPr>
        <w:t>一、报考范围有哪些？</w:t>
      </w:r>
    </w:p>
    <w:p>
      <w:pPr>
        <w:spacing w:line="560" w:lineRule="exact"/>
        <w:ind w:firstLine="560"/>
        <w:rPr>
          <w:rFonts w:ascii="仿宋" w:hAnsi="仿宋" w:eastAsia="仿宋"/>
          <w:sz w:val="28"/>
          <w:szCs w:val="28"/>
        </w:rPr>
      </w:pPr>
      <w:r>
        <w:rPr>
          <w:rFonts w:hint="eastAsia" w:ascii="仿宋" w:hAnsi="仿宋" w:eastAsia="仿宋"/>
          <w:sz w:val="28"/>
          <w:szCs w:val="28"/>
        </w:rPr>
        <w:t>1.全省各级机关已进行公务员登记、在编在岗的公务员；</w:t>
      </w:r>
    </w:p>
    <w:p>
      <w:pPr>
        <w:spacing w:line="560" w:lineRule="exact"/>
        <w:ind w:firstLine="560"/>
        <w:rPr>
          <w:rFonts w:ascii="仿宋" w:hAnsi="仿宋" w:eastAsia="仿宋"/>
          <w:sz w:val="28"/>
          <w:szCs w:val="28"/>
        </w:rPr>
      </w:pPr>
      <w:r>
        <w:rPr>
          <w:rFonts w:hint="eastAsia" w:ascii="仿宋" w:hAnsi="仿宋" w:eastAsia="仿宋"/>
          <w:sz w:val="28"/>
          <w:szCs w:val="28"/>
        </w:rPr>
        <w:t>2.中央在湘机关已进行公务员登记、在编在岗的公务员；</w:t>
      </w:r>
    </w:p>
    <w:p>
      <w:pPr>
        <w:spacing w:line="560" w:lineRule="exact"/>
        <w:ind w:firstLine="560"/>
        <w:rPr>
          <w:rFonts w:ascii="仿宋" w:hAnsi="仿宋" w:eastAsia="仿宋"/>
          <w:sz w:val="28"/>
          <w:szCs w:val="28"/>
        </w:rPr>
      </w:pPr>
      <w:r>
        <w:rPr>
          <w:rFonts w:hint="eastAsia" w:ascii="仿宋" w:hAnsi="仿宋" w:eastAsia="仿宋"/>
          <w:sz w:val="28"/>
          <w:szCs w:val="28"/>
        </w:rPr>
        <w:t>3.外省（自治区、直辖市）各级机关已进行公务员登记、在编在岗的湘籍公务员。</w:t>
      </w:r>
    </w:p>
    <w:p>
      <w:pPr>
        <w:spacing w:line="560" w:lineRule="exact"/>
        <w:ind w:firstLine="560"/>
        <w:rPr>
          <w:rFonts w:ascii="仿宋" w:hAnsi="仿宋" w:eastAsia="仿宋"/>
          <w:sz w:val="28"/>
          <w:szCs w:val="28"/>
        </w:rPr>
      </w:pPr>
      <w:r>
        <w:rPr>
          <w:rFonts w:hint="eastAsia" w:ascii="仿宋" w:hAnsi="仿宋" w:eastAsia="仿宋"/>
          <w:sz w:val="28"/>
          <w:szCs w:val="28"/>
        </w:rPr>
        <w:t>4.部分职位不限地域和户籍。</w:t>
      </w:r>
    </w:p>
    <w:p>
      <w:pPr>
        <w:spacing w:line="560" w:lineRule="exact"/>
        <w:ind w:firstLine="560"/>
        <w:rPr>
          <w:rFonts w:ascii="仿宋" w:hAnsi="仿宋" w:eastAsia="仿宋"/>
          <w:sz w:val="28"/>
          <w:szCs w:val="28"/>
        </w:rPr>
      </w:pPr>
      <w:r>
        <w:rPr>
          <w:rFonts w:hint="eastAsia" w:ascii="仿宋" w:hAnsi="仿宋" w:eastAsia="仿宋"/>
          <w:sz w:val="28"/>
          <w:szCs w:val="28"/>
        </w:rPr>
        <w:t>以上机关，均包括参照公务员法管理的单位；以上公务员，均包括参照公务员法管理的工作人员。</w:t>
      </w:r>
    </w:p>
    <w:p>
      <w:pPr>
        <w:spacing w:line="560" w:lineRule="exact"/>
        <w:ind w:firstLine="560"/>
        <w:rPr>
          <w:rFonts w:ascii="仿宋" w:hAnsi="仿宋" w:eastAsia="仿宋"/>
          <w:sz w:val="28"/>
          <w:szCs w:val="28"/>
        </w:rPr>
      </w:pPr>
      <w:r>
        <w:rPr>
          <w:rFonts w:hint="eastAsia" w:ascii="仿宋" w:hAnsi="仿宋" w:eastAsia="仿宋"/>
          <w:sz w:val="28"/>
          <w:szCs w:val="28"/>
        </w:rPr>
        <w:t>专门面向选调生公开遴选的职位，面向全省在乡镇工作2年以上的选调生。</w:t>
      </w:r>
    </w:p>
    <w:p>
      <w:pPr>
        <w:spacing w:line="560" w:lineRule="exact"/>
        <w:ind w:firstLine="560"/>
        <w:rPr>
          <w:rFonts w:ascii="黑体" w:hAnsi="黑体" w:eastAsia="黑体"/>
          <w:sz w:val="28"/>
          <w:szCs w:val="28"/>
        </w:rPr>
      </w:pPr>
      <w:r>
        <w:rPr>
          <w:rFonts w:hint="eastAsia" w:ascii="黑体" w:hAnsi="黑体" w:eastAsia="黑体"/>
          <w:sz w:val="28"/>
          <w:szCs w:val="28"/>
        </w:rPr>
        <w:t>二、报考条件是什么？</w:t>
      </w:r>
    </w:p>
    <w:p>
      <w:pPr>
        <w:spacing w:line="560" w:lineRule="exact"/>
        <w:ind w:firstLine="560"/>
        <w:rPr>
          <w:rFonts w:ascii="仿宋" w:hAnsi="仿宋" w:eastAsia="仿宋"/>
          <w:sz w:val="28"/>
          <w:szCs w:val="28"/>
        </w:rPr>
      </w:pPr>
      <w:r>
        <w:rPr>
          <w:rFonts w:hint="eastAsia" w:ascii="仿宋" w:hAnsi="仿宋" w:eastAsia="仿宋"/>
          <w:sz w:val="28"/>
          <w:szCs w:val="28"/>
        </w:rPr>
        <w:t>1.具有良好的政治、业务素质，品行端正；</w:t>
      </w:r>
    </w:p>
    <w:p>
      <w:pPr>
        <w:spacing w:line="560" w:lineRule="exact"/>
        <w:ind w:firstLine="560"/>
        <w:rPr>
          <w:rFonts w:ascii="仿宋" w:hAnsi="仿宋" w:eastAsia="仿宋"/>
          <w:sz w:val="28"/>
          <w:szCs w:val="28"/>
        </w:rPr>
      </w:pPr>
      <w:r>
        <w:rPr>
          <w:rFonts w:hint="eastAsia" w:ascii="仿宋" w:hAnsi="仿宋" w:eastAsia="仿宋"/>
          <w:sz w:val="28"/>
          <w:szCs w:val="28"/>
        </w:rPr>
        <w:t>2.具有2年以上基层工作经历和2年以上公务员工作经历（含试用期），在现单位工作1年以上，新提拔的应在现职岗位任满1年；</w:t>
      </w:r>
    </w:p>
    <w:p>
      <w:pPr>
        <w:spacing w:line="560" w:lineRule="exact"/>
        <w:ind w:firstLine="560"/>
        <w:rPr>
          <w:rFonts w:ascii="仿宋" w:hAnsi="仿宋" w:eastAsia="仿宋"/>
          <w:sz w:val="28"/>
          <w:szCs w:val="28"/>
        </w:rPr>
      </w:pPr>
      <w:r>
        <w:rPr>
          <w:rFonts w:hint="eastAsia" w:ascii="仿宋" w:hAnsi="仿宋" w:eastAsia="仿宋"/>
          <w:sz w:val="28"/>
          <w:szCs w:val="28"/>
        </w:rPr>
        <w:t>3.具有遴选机关要求的文化程度和工作能力；</w:t>
      </w:r>
    </w:p>
    <w:p>
      <w:pPr>
        <w:spacing w:line="560" w:lineRule="exact"/>
        <w:ind w:firstLine="560"/>
        <w:rPr>
          <w:rFonts w:ascii="仿宋" w:hAnsi="仿宋" w:eastAsia="仿宋"/>
          <w:sz w:val="28"/>
          <w:szCs w:val="28"/>
        </w:rPr>
      </w:pPr>
      <w:r>
        <w:rPr>
          <w:rFonts w:hint="eastAsia" w:ascii="仿宋" w:hAnsi="仿宋" w:eastAsia="仿宋"/>
          <w:sz w:val="28"/>
          <w:szCs w:val="28"/>
        </w:rPr>
        <w:t>4.担任科级领导及以下职务和一级主任科员及以下相当职级层次；</w:t>
      </w:r>
    </w:p>
    <w:p>
      <w:pPr>
        <w:spacing w:line="560" w:lineRule="exact"/>
        <w:ind w:firstLine="560"/>
        <w:rPr>
          <w:rFonts w:ascii="仿宋" w:hAnsi="仿宋" w:eastAsia="仿宋"/>
          <w:sz w:val="28"/>
          <w:szCs w:val="28"/>
        </w:rPr>
      </w:pPr>
      <w:r>
        <w:rPr>
          <w:rFonts w:hint="eastAsia" w:ascii="仿宋" w:hAnsi="仿宋" w:eastAsia="仿宋"/>
          <w:sz w:val="28"/>
          <w:szCs w:val="28"/>
        </w:rPr>
        <w:t>5.年龄一般在35周岁以下（1983年11月1日以后出生，其他情况依此类推），具体要求见职位表；</w:t>
      </w:r>
    </w:p>
    <w:p>
      <w:pPr>
        <w:spacing w:line="560" w:lineRule="exact"/>
        <w:ind w:firstLine="560"/>
        <w:rPr>
          <w:rFonts w:ascii="仿宋" w:hAnsi="仿宋" w:eastAsia="仿宋"/>
          <w:sz w:val="28"/>
          <w:szCs w:val="28"/>
        </w:rPr>
      </w:pPr>
      <w:r>
        <w:rPr>
          <w:rFonts w:hint="eastAsia" w:ascii="仿宋" w:hAnsi="仿宋" w:eastAsia="仿宋"/>
          <w:sz w:val="28"/>
          <w:szCs w:val="28"/>
        </w:rPr>
        <w:t>6.公务员年度考核均为称职以上等次；</w:t>
      </w:r>
    </w:p>
    <w:p>
      <w:pPr>
        <w:spacing w:line="560" w:lineRule="exact"/>
        <w:ind w:firstLine="560"/>
        <w:rPr>
          <w:rFonts w:ascii="仿宋" w:hAnsi="仿宋" w:eastAsia="仿宋"/>
          <w:sz w:val="28"/>
          <w:szCs w:val="28"/>
        </w:rPr>
      </w:pPr>
      <w:r>
        <w:rPr>
          <w:rFonts w:hint="eastAsia" w:ascii="仿宋" w:hAnsi="仿宋" w:eastAsia="仿宋"/>
          <w:sz w:val="28"/>
          <w:szCs w:val="28"/>
        </w:rPr>
        <w:t>7.身体健康；</w:t>
      </w:r>
    </w:p>
    <w:p>
      <w:pPr>
        <w:spacing w:line="560" w:lineRule="exact"/>
        <w:ind w:firstLine="560"/>
        <w:rPr>
          <w:rFonts w:ascii="仿宋" w:hAnsi="仿宋" w:eastAsia="仿宋"/>
          <w:sz w:val="28"/>
          <w:szCs w:val="28"/>
        </w:rPr>
      </w:pPr>
      <w:r>
        <w:rPr>
          <w:rFonts w:hint="eastAsia" w:ascii="仿宋" w:hAnsi="仿宋" w:eastAsia="仿宋"/>
          <w:sz w:val="28"/>
          <w:szCs w:val="28"/>
        </w:rPr>
        <w:t>8.具有职位要求的其他资格条件；</w:t>
      </w:r>
    </w:p>
    <w:p>
      <w:pPr>
        <w:spacing w:line="560" w:lineRule="exact"/>
        <w:ind w:firstLine="560"/>
        <w:rPr>
          <w:rFonts w:ascii="仿宋" w:hAnsi="仿宋" w:eastAsia="仿宋"/>
          <w:sz w:val="28"/>
          <w:szCs w:val="28"/>
        </w:rPr>
      </w:pPr>
      <w:r>
        <w:rPr>
          <w:rFonts w:hint="eastAsia" w:ascii="仿宋" w:hAnsi="仿宋" w:eastAsia="仿宋"/>
          <w:sz w:val="28"/>
          <w:szCs w:val="28"/>
        </w:rPr>
        <w:t>9.法律、法规规定的其他条件。</w:t>
      </w:r>
    </w:p>
    <w:p>
      <w:pPr>
        <w:spacing w:line="560" w:lineRule="exact"/>
        <w:ind w:firstLine="560"/>
        <w:rPr>
          <w:rFonts w:ascii="仿宋" w:hAnsi="仿宋" w:eastAsia="仿宋"/>
          <w:sz w:val="28"/>
          <w:szCs w:val="28"/>
        </w:rPr>
      </w:pPr>
      <w:r>
        <w:rPr>
          <w:rFonts w:hint="eastAsia" w:ascii="仿宋" w:hAnsi="仿宋" w:eastAsia="仿宋"/>
          <w:sz w:val="28"/>
          <w:szCs w:val="28"/>
        </w:rPr>
        <w:t>以上期限计算均截止到2019年10月31日。</w:t>
      </w:r>
    </w:p>
    <w:p>
      <w:pPr>
        <w:spacing w:line="560" w:lineRule="exact"/>
        <w:ind w:firstLine="560"/>
        <w:rPr>
          <w:rFonts w:ascii="黑体" w:hAnsi="黑体" w:eastAsia="黑体"/>
          <w:sz w:val="28"/>
          <w:szCs w:val="28"/>
        </w:rPr>
      </w:pPr>
      <w:r>
        <w:rPr>
          <w:rFonts w:hint="eastAsia" w:ascii="黑体" w:hAnsi="黑体" w:eastAsia="黑体"/>
          <w:sz w:val="28"/>
          <w:szCs w:val="28"/>
        </w:rPr>
        <w:t>三、哪些人员不能报考？</w:t>
      </w:r>
    </w:p>
    <w:p>
      <w:pPr>
        <w:spacing w:line="560" w:lineRule="exact"/>
        <w:ind w:firstLine="560"/>
        <w:rPr>
          <w:rFonts w:ascii="仿宋" w:hAnsi="仿宋" w:eastAsia="仿宋"/>
          <w:sz w:val="28"/>
          <w:szCs w:val="28"/>
        </w:rPr>
      </w:pPr>
      <w:r>
        <w:rPr>
          <w:rFonts w:hint="eastAsia" w:ascii="仿宋" w:hAnsi="仿宋" w:eastAsia="仿宋"/>
          <w:sz w:val="28"/>
          <w:szCs w:val="28"/>
        </w:rPr>
        <w:t>1.涉嫌违法违纪正在接受有关专门机关审查尚未作出结论的；</w:t>
      </w:r>
    </w:p>
    <w:p>
      <w:pPr>
        <w:spacing w:line="560" w:lineRule="exact"/>
        <w:ind w:firstLine="560"/>
        <w:rPr>
          <w:rFonts w:ascii="仿宋" w:hAnsi="仿宋" w:eastAsia="仿宋"/>
          <w:sz w:val="28"/>
          <w:szCs w:val="28"/>
        </w:rPr>
      </w:pPr>
      <w:r>
        <w:rPr>
          <w:rFonts w:hint="eastAsia" w:ascii="仿宋" w:hAnsi="仿宋" w:eastAsia="仿宋"/>
          <w:sz w:val="28"/>
          <w:szCs w:val="28"/>
        </w:rPr>
        <w:t>2.受到诫勉、组织处理或者党纪政务处分等影响期未满或者期满影响使用的；</w:t>
      </w:r>
    </w:p>
    <w:p>
      <w:pPr>
        <w:spacing w:line="560" w:lineRule="exact"/>
        <w:ind w:firstLine="560"/>
        <w:rPr>
          <w:rFonts w:ascii="仿宋" w:hAnsi="仿宋" w:eastAsia="仿宋"/>
          <w:sz w:val="28"/>
          <w:szCs w:val="28"/>
        </w:rPr>
      </w:pPr>
      <w:r>
        <w:rPr>
          <w:rFonts w:hint="eastAsia" w:ascii="仿宋" w:hAnsi="仿宋" w:eastAsia="仿宋"/>
          <w:sz w:val="28"/>
          <w:szCs w:val="28"/>
        </w:rPr>
        <w:t>3.进入公务员队伍或现单位时有服务期限定，未满服务年限或对转任有其他限制性规定的；</w:t>
      </w:r>
    </w:p>
    <w:p>
      <w:pPr>
        <w:spacing w:line="560" w:lineRule="exact"/>
        <w:ind w:firstLine="560"/>
        <w:rPr>
          <w:rFonts w:ascii="仿宋" w:hAnsi="仿宋" w:eastAsia="仿宋"/>
          <w:sz w:val="28"/>
          <w:szCs w:val="28"/>
        </w:rPr>
      </w:pPr>
      <w:r>
        <w:rPr>
          <w:rFonts w:hint="eastAsia" w:ascii="仿宋" w:hAnsi="仿宋" w:eastAsia="仿宋"/>
          <w:sz w:val="28"/>
          <w:szCs w:val="28"/>
        </w:rPr>
        <w:t>4.尚在新录用公务员试用期的；</w:t>
      </w:r>
    </w:p>
    <w:p>
      <w:pPr>
        <w:spacing w:line="560" w:lineRule="exact"/>
        <w:ind w:firstLine="560"/>
        <w:rPr>
          <w:rFonts w:ascii="仿宋" w:hAnsi="仿宋" w:eastAsia="仿宋"/>
          <w:sz w:val="28"/>
          <w:szCs w:val="28"/>
        </w:rPr>
      </w:pPr>
      <w:r>
        <w:rPr>
          <w:rFonts w:hint="eastAsia" w:ascii="仿宋" w:hAnsi="仿宋" w:eastAsia="仿宋"/>
          <w:sz w:val="28"/>
          <w:szCs w:val="28"/>
        </w:rPr>
        <w:t>5.被依法列为失信联合惩戒对象的</w:t>
      </w:r>
      <w:r>
        <w:rPr>
          <w:rFonts w:ascii="仿宋" w:hAnsi="仿宋" w:eastAsia="仿宋"/>
          <w:sz w:val="28"/>
          <w:szCs w:val="28"/>
        </w:rPr>
        <w:t>;</w:t>
      </w:r>
    </w:p>
    <w:p>
      <w:pPr>
        <w:spacing w:line="560" w:lineRule="exact"/>
        <w:ind w:firstLine="560"/>
        <w:rPr>
          <w:rFonts w:ascii="仿宋" w:hAnsi="仿宋" w:eastAsia="仿宋"/>
          <w:sz w:val="28"/>
          <w:szCs w:val="28"/>
        </w:rPr>
      </w:pPr>
      <w:r>
        <w:rPr>
          <w:rFonts w:hint="eastAsia" w:ascii="仿宋" w:hAnsi="仿宋" w:eastAsia="仿宋"/>
          <w:sz w:val="28"/>
          <w:szCs w:val="28"/>
        </w:rPr>
        <w:t>6.法律、法规及有关政策规定的其他情形。</w:t>
      </w:r>
    </w:p>
    <w:p>
      <w:pPr>
        <w:spacing w:line="560" w:lineRule="exact"/>
        <w:ind w:firstLine="560"/>
        <w:rPr>
          <w:rFonts w:ascii="仿宋" w:hAnsi="仿宋" w:eastAsia="仿宋"/>
          <w:sz w:val="28"/>
          <w:szCs w:val="28"/>
        </w:rPr>
      </w:pPr>
      <w:r>
        <w:rPr>
          <w:rFonts w:hint="eastAsia" w:ascii="仿宋" w:hAnsi="仿宋" w:eastAsia="仿宋"/>
          <w:sz w:val="28"/>
          <w:szCs w:val="28"/>
        </w:rPr>
        <w:t>报考人员不得报考转任后即构成回避关系的职位。</w:t>
      </w:r>
    </w:p>
    <w:p>
      <w:pPr>
        <w:spacing w:line="560" w:lineRule="exact"/>
        <w:ind w:firstLine="560"/>
        <w:rPr>
          <w:rFonts w:ascii="仿宋" w:hAnsi="仿宋" w:eastAsia="仿宋"/>
          <w:sz w:val="28"/>
          <w:szCs w:val="28"/>
        </w:rPr>
      </w:pPr>
      <w:r>
        <w:rPr>
          <w:rFonts w:hint="eastAsia" w:ascii="仿宋" w:hAnsi="仿宋" w:eastAsia="仿宋"/>
          <w:sz w:val="28"/>
          <w:szCs w:val="28"/>
        </w:rPr>
        <w:t>以上禁止性规定期限计算均截止到2019年10月31日。</w:t>
      </w:r>
    </w:p>
    <w:p>
      <w:pPr>
        <w:spacing w:line="560" w:lineRule="exact"/>
        <w:ind w:firstLine="560"/>
        <w:rPr>
          <w:rFonts w:ascii="黑体" w:hAnsi="黑体" w:eastAsia="黑体"/>
          <w:sz w:val="28"/>
          <w:szCs w:val="28"/>
        </w:rPr>
      </w:pPr>
      <w:r>
        <w:rPr>
          <w:rFonts w:hint="eastAsia" w:ascii="黑体" w:hAnsi="黑体" w:eastAsia="黑体"/>
          <w:sz w:val="28"/>
          <w:szCs w:val="28"/>
        </w:rPr>
        <w:t>四、基层工作经历是指哪些？</w:t>
      </w:r>
    </w:p>
    <w:p>
      <w:pPr>
        <w:spacing w:line="560" w:lineRule="exact"/>
        <w:ind w:firstLine="560"/>
        <w:rPr>
          <w:rFonts w:ascii="仿宋" w:hAnsi="仿宋" w:eastAsia="仿宋"/>
          <w:sz w:val="28"/>
          <w:szCs w:val="28"/>
        </w:rPr>
      </w:pPr>
      <w:r>
        <w:rPr>
          <w:rFonts w:ascii="仿宋" w:hAnsi="仿宋" w:eastAsia="仿宋"/>
          <w:sz w:val="28"/>
          <w:szCs w:val="28"/>
        </w:rPr>
        <w:t>基层工作经历，是指具有在县级及以下党政机关、国有企事业单位、村（社区）组织及其他经济组织、社会组织等工作的经历。在军队团和相当于团以下单位工作的经历可视为基层工作经历。</w:t>
      </w:r>
    </w:p>
    <w:p>
      <w:pPr>
        <w:spacing w:line="560" w:lineRule="exact"/>
        <w:ind w:firstLine="560"/>
        <w:rPr>
          <w:rFonts w:ascii="仿宋" w:hAnsi="仿宋" w:eastAsia="仿宋"/>
          <w:sz w:val="28"/>
          <w:szCs w:val="28"/>
        </w:rPr>
      </w:pPr>
      <w:r>
        <w:rPr>
          <w:rFonts w:hint="eastAsia" w:ascii="仿宋" w:hAnsi="仿宋" w:eastAsia="仿宋"/>
          <w:sz w:val="28"/>
          <w:szCs w:val="28"/>
        </w:rPr>
        <w:t>离校未就业高校毕业生到高校毕业生实习见习基地（该基地为基层单位）参加见习或者到企事业单位参与项目研究的经历，可视为基层工作经历。普通高校毕业生在校期间的社会实践、实习、兼职等经历不能作为基层工作经历。</w:t>
      </w:r>
    </w:p>
    <w:p>
      <w:pPr>
        <w:spacing w:line="560" w:lineRule="exact"/>
        <w:ind w:firstLine="560"/>
        <w:rPr>
          <w:rFonts w:ascii="黑体" w:hAnsi="黑体" w:eastAsia="黑体"/>
          <w:sz w:val="28"/>
          <w:szCs w:val="28"/>
        </w:rPr>
      </w:pPr>
      <w:r>
        <w:rPr>
          <w:rFonts w:hint="eastAsia" w:ascii="黑体" w:hAnsi="黑体" w:eastAsia="黑体"/>
          <w:sz w:val="28"/>
          <w:szCs w:val="28"/>
        </w:rPr>
        <w:t>五、在市州直机关和省直属机关工作的经历能否算基层工作经历？</w:t>
      </w:r>
    </w:p>
    <w:p>
      <w:pPr>
        <w:spacing w:line="560" w:lineRule="exact"/>
        <w:ind w:firstLine="560"/>
        <w:rPr>
          <w:rFonts w:ascii="仿宋" w:hAnsi="仿宋" w:eastAsia="仿宋"/>
          <w:sz w:val="28"/>
          <w:szCs w:val="28"/>
        </w:rPr>
      </w:pPr>
      <w:r>
        <w:rPr>
          <w:rFonts w:hint="eastAsia" w:ascii="仿宋" w:hAnsi="仿宋" w:eastAsia="仿宋"/>
          <w:sz w:val="28"/>
          <w:szCs w:val="28"/>
        </w:rPr>
        <w:t>在市州直机关工作的经历不算基层工作经历。</w:t>
      </w:r>
    </w:p>
    <w:p>
      <w:pPr>
        <w:spacing w:line="560" w:lineRule="exact"/>
        <w:ind w:firstLine="560"/>
        <w:rPr>
          <w:rFonts w:ascii="仿宋" w:hAnsi="仿宋" w:eastAsia="仿宋"/>
          <w:sz w:val="28"/>
          <w:szCs w:val="28"/>
        </w:rPr>
      </w:pPr>
      <w:r>
        <w:rPr>
          <w:rFonts w:hint="eastAsia" w:ascii="仿宋" w:hAnsi="仿宋" w:eastAsia="仿宋"/>
          <w:sz w:val="28"/>
          <w:szCs w:val="28"/>
        </w:rPr>
        <w:t>在市直机关所属区级分局工作的经历算基层工作经历。</w:t>
      </w:r>
    </w:p>
    <w:p>
      <w:pPr>
        <w:spacing w:line="560" w:lineRule="exact"/>
        <w:ind w:firstLine="560"/>
        <w:rPr>
          <w:rFonts w:ascii="仿宋" w:hAnsi="仿宋" w:eastAsia="仿宋"/>
          <w:sz w:val="28"/>
          <w:szCs w:val="28"/>
        </w:rPr>
      </w:pPr>
      <w:r>
        <w:rPr>
          <w:rFonts w:hint="eastAsia" w:ascii="仿宋" w:hAnsi="仿宋" w:eastAsia="仿宋"/>
          <w:sz w:val="28"/>
          <w:szCs w:val="28"/>
        </w:rPr>
        <w:t>在省直机关和所属副厅级以下机关工作的经历不算基层工作经历。</w:t>
      </w:r>
    </w:p>
    <w:p>
      <w:pPr>
        <w:spacing w:line="560" w:lineRule="exact"/>
        <w:ind w:firstLine="560"/>
        <w:rPr>
          <w:rFonts w:ascii="仿宋" w:hAnsi="仿宋" w:eastAsia="仿宋"/>
          <w:sz w:val="28"/>
          <w:szCs w:val="28"/>
        </w:rPr>
      </w:pPr>
      <w:r>
        <w:rPr>
          <w:rFonts w:hint="eastAsia" w:ascii="仿宋" w:hAnsi="仿宋" w:eastAsia="仿宋"/>
          <w:sz w:val="28"/>
          <w:szCs w:val="28"/>
        </w:rPr>
        <w:t>在省司法厅直属监狱、戒毒单位，在省公安厅交警总队高速公路交通警察局等一线执法部门工作的经历算基层工作经历。</w:t>
      </w:r>
    </w:p>
    <w:p>
      <w:pPr>
        <w:spacing w:line="560" w:lineRule="exact"/>
        <w:ind w:firstLine="560"/>
        <w:rPr>
          <w:rFonts w:ascii="黑体" w:hAnsi="黑体" w:eastAsia="黑体"/>
          <w:sz w:val="28"/>
          <w:szCs w:val="28"/>
        </w:rPr>
      </w:pPr>
      <w:r>
        <w:rPr>
          <w:rFonts w:hint="eastAsia" w:ascii="黑体" w:hAnsi="黑体" w:eastAsia="黑体"/>
          <w:sz w:val="28"/>
          <w:szCs w:val="28"/>
        </w:rPr>
        <w:t>六、各级机关派到基层挂职锻炼的经历能否算基层工作经历？</w:t>
      </w:r>
    </w:p>
    <w:p>
      <w:pPr>
        <w:spacing w:line="560" w:lineRule="exact"/>
        <w:ind w:firstLine="560"/>
        <w:rPr>
          <w:rFonts w:ascii="仿宋" w:hAnsi="仿宋" w:eastAsia="仿宋"/>
          <w:sz w:val="28"/>
          <w:szCs w:val="28"/>
        </w:rPr>
      </w:pPr>
      <w:r>
        <w:rPr>
          <w:rFonts w:hint="eastAsia" w:ascii="仿宋" w:hAnsi="仿宋" w:eastAsia="仿宋"/>
          <w:sz w:val="28"/>
          <w:szCs w:val="28"/>
        </w:rPr>
        <w:t>经任免机关批准，公务员到《公告》所称的基层单位挂职锻炼一年以上的，可视为符合本次遴选要求的基层工作经历。多次被安排到基层挂职锻炼的经历可以合并计算。</w:t>
      </w:r>
    </w:p>
    <w:p>
      <w:pPr>
        <w:spacing w:line="560" w:lineRule="exact"/>
        <w:ind w:firstLine="560"/>
        <w:rPr>
          <w:rFonts w:ascii="黑体" w:hAnsi="黑体" w:eastAsia="黑体"/>
          <w:sz w:val="28"/>
          <w:szCs w:val="28"/>
        </w:rPr>
      </w:pPr>
      <w:r>
        <w:rPr>
          <w:rFonts w:hint="eastAsia" w:ascii="黑体" w:hAnsi="黑体" w:eastAsia="黑体"/>
          <w:sz w:val="28"/>
          <w:szCs w:val="28"/>
        </w:rPr>
        <w:t>七、军队转业干部在部队服役年限能否合并计算？</w:t>
      </w:r>
    </w:p>
    <w:p>
      <w:pPr>
        <w:spacing w:line="560" w:lineRule="exact"/>
        <w:ind w:firstLine="560"/>
        <w:rPr>
          <w:rFonts w:ascii="仿宋" w:hAnsi="仿宋" w:eastAsia="仿宋"/>
          <w:sz w:val="28"/>
          <w:szCs w:val="28"/>
        </w:rPr>
      </w:pPr>
      <w:r>
        <w:rPr>
          <w:rFonts w:hint="eastAsia" w:ascii="仿宋" w:hAnsi="仿宋" w:eastAsia="仿宋"/>
          <w:sz w:val="28"/>
          <w:szCs w:val="28"/>
        </w:rPr>
        <w:t>在编在岗且已经进行公务员登记的，在军队团和相当团以下单位工作经历可以计算为基层工作经历，其中在部队担任干部的经历可以计算为公务员经历。</w:t>
      </w:r>
    </w:p>
    <w:p>
      <w:pPr>
        <w:spacing w:line="560" w:lineRule="exact"/>
        <w:ind w:firstLine="560"/>
        <w:rPr>
          <w:rFonts w:ascii="黑体" w:hAnsi="黑体" w:eastAsia="黑体"/>
          <w:sz w:val="28"/>
          <w:szCs w:val="28"/>
        </w:rPr>
      </w:pPr>
      <w:r>
        <w:rPr>
          <w:rFonts w:hint="eastAsia" w:ascii="黑体" w:hAnsi="黑体" w:eastAsia="黑体"/>
          <w:sz w:val="28"/>
          <w:szCs w:val="28"/>
        </w:rPr>
        <w:t>八、“2年以上公务员工作经历”如何理解？</w:t>
      </w:r>
    </w:p>
    <w:p>
      <w:pPr>
        <w:spacing w:line="560" w:lineRule="exact"/>
        <w:ind w:firstLine="560"/>
        <w:rPr>
          <w:rFonts w:ascii="仿宋" w:hAnsi="仿宋" w:eastAsia="仿宋" w:cs="仿宋"/>
          <w:sz w:val="28"/>
          <w:szCs w:val="28"/>
        </w:rPr>
      </w:pPr>
      <w:r>
        <w:rPr>
          <w:rFonts w:hint="eastAsia" w:ascii="仿宋" w:hAnsi="仿宋" w:eastAsia="仿宋" w:cs="仿宋"/>
          <w:sz w:val="28"/>
          <w:szCs w:val="28"/>
        </w:rPr>
        <w:t>“2年以上公务员工作经历”是指成为公务员（参公人员）的工作经历（含试用期）。不具有公务员身份的时期不能计算在内。</w:t>
      </w:r>
    </w:p>
    <w:p>
      <w:pPr>
        <w:spacing w:line="560" w:lineRule="exact"/>
        <w:ind w:firstLine="560"/>
        <w:rPr>
          <w:rFonts w:ascii="黑体" w:hAnsi="黑体" w:eastAsia="黑体"/>
          <w:sz w:val="28"/>
          <w:szCs w:val="28"/>
        </w:rPr>
      </w:pPr>
      <w:r>
        <w:rPr>
          <w:rFonts w:hint="eastAsia" w:ascii="黑体" w:hAnsi="黑体" w:eastAsia="黑体"/>
          <w:sz w:val="28"/>
          <w:szCs w:val="28"/>
        </w:rPr>
        <w:t>九、在现单位工作1年以上，其中机构改革的情况怎么计算？</w:t>
      </w:r>
    </w:p>
    <w:p>
      <w:pPr>
        <w:spacing w:line="560" w:lineRule="exact"/>
        <w:ind w:firstLine="560"/>
        <w:rPr>
          <w:rFonts w:ascii="仿宋" w:hAnsi="仿宋" w:eastAsia="仿宋"/>
          <w:sz w:val="28"/>
          <w:szCs w:val="28"/>
        </w:rPr>
      </w:pPr>
      <w:r>
        <w:rPr>
          <w:rFonts w:hint="eastAsia" w:ascii="仿宋" w:hAnsi="仿宋" w:eastAsia="仿宋"/>
          <w:sz w:val="28"/>
          <w:szCs w:val="28"/>
        </w:rPr>
        <w:t>在现机关工作需1年以上，但是1年内原机关机构改革，变更职能、名称以及转隶的情况视同为现单位，不算转任调动单位的情形。</w:t>
      </w:r>
    </w:p>
    <w:p>
      <w:pPr>
        <w:tabs>
          <w:tab w:val="left" w:pos="1883"/>
        </w:tabs>
        <w:spacing w:line="560" w:lineRule="exact"/>
        <w:ind w:firstLine="560"/>
        <w:rPr>
          <w:rFonts w:ascii="仿宋" w:hAnsi="仿宋" w:eastAsia="仿宋"/>
          <w:sz w:val="28"/>
          <w:szCs w:val="28"/>
        </w:rPr>
      </w:pPr>
      <w:r>
        <w:rPr>
          <w:rFonts w:hint="eastAsia" w:ascii="黑体" w:hAnsi="黑体" w:eastAsia="黑体"/>
          <w:sz w:val="28"/>
          <w:szCs w:val="28"/>
        </w:rPr>
        <w:t>十、新提拔的应在现职岗位任满1年，新任的职级怎么计算？</w:t>
      </w:r>
      <w:r>
        <w:rPr>
          <w:rFonts w:hint="eastAsia" w:ascii="仿宋" w:hAnsi="仿宋" w:eastAsia="仿宋"/>
          <w:sz w:val="28"/>
          <w:szCs w:val="28"/>
        </w:rPr>
        <w:tab/>
      </w:r>
    </w:p>
    <w:p>
      <w:pPr>
        <w:spacing w:line="560" w:lineRule="exact"/>
        <w:ind w:firstLine="560"/>
        <w:rPr>
          <w:rFonts w:ascii="仿宋" w:hAnsi="仿宋" w:eastAsia="仿宋"/>
          <w:sz w:val="28"/>
          <w:szCs w:val="28"/>
        </w:rPr>
      </w:pPr>
      <w:r>
        <w:rPr>
          <w:rFonts w:hint="eastAsia" w:ascii="仿宋" w:hAnsi="仿宋" w:eastAsia="仿宋"/>
          <w:sz w:val="28"/>
          <w:szCs w:val="28"/>
        </w:rPr>
        <w:t>新提拔的应在现职岗位任满1年，但是根据职务职级并行规定，确定的公务员职级任职晋升不计算在内。</w:t>
      </w:r>
    </w:p>
    <w:p>
      <w:pPr>
        <w:tabs>
          <w:tab w:val="left" w:pos="1883"/>
        </w:tabs>
        <w:spacing w:line="560" w:lineRule="exact"/>
        <w:ind w:firstLine="560"/>
        <w:rPr>
          <w:rFonts w:ascii="黑体" w:hAnsi="黑体" w:eastAsia="黑体"/>
          <w:sz w:val="28"/>
          <w:szCs w:val="28"/>
        </w:rPr>
      </w:pPr>
      <w:r>
        <w:rPr>
          <w:rFonts w:hint="eastAsia" w:ascii="黑体" w:hAnsi="黑体" w:eastAsia="黑体"/>
          <w:sz w:val="28"/>
          <w:szCs w:val="28"/>
        </w:rPr>
        <w:t>十一、服务期限定怎么认定？</w:t>
      </w:r>
    </w:p>
    <w:p>
      <w:pPr>
        <w:tabs>
          <w:tab w:val="left" w:pos="1883"/>
        </w:tabs>
        <w:spacing w:line="560" w:lineRule="exact"/>
        <w:ind w:firstLine="560"/>
        <w:rPr>
          <w:rFonts w:ascii="黑体" w:hAnsi="黑体" w:eastAsia="黑体"/>
          <w:sz w:val="28"/>
          <w:szCs w:val="28"/>
        </w:rPr>
      </w:pPr>
      <w:r>
        <w:rPr>
          <w:rFonts w:hint="eastAsia" w:ascii="仿宋" w:hAnsi="仿宋" w:eastAsia="仿宋"/>
          <w:sz w:val="28"/>
          <w:szCs w:val="28"/>
        </w:rPr>
        <w:t>服务期限定是指进入公务员队伍或现单位时，有相应最低服务年限的政策性规定，如2015年起乡镇机关招录公务员均需要在乡镇最低服务5年（选调生最低服务2年）；或公告、职位表中单位规定招录后需要在本单位最低服务5年；或进入机关时，与机关签订的协议、承诺书等中约定了最低服务期限。凡是未满服务期限的，均不得报考遴选。</w:t>
      </w:r>
    </w:p>
    <w:p>
      <w:pPr>
        <w:tabs>
          <w:tab w:val="left" w:pos="1883"/>
        </w:tabs>
        <w:spacing w:line="560" w:lineRule="exact"/>
        <w:ind w:firstLine="560"/>
        <w:rPr>
          <w:rFonts w:ascii="黑体" w:hAnsi="黑体" w:eastAsia="黑体"/>
          <w:sz w:val="28"/>
          <w:szCs w:val="28"/>
        </w:rPr>
      </w:pPr>
      <w:r>
        <w:rPr>
          <w:rFonts w:hint="eastAsia" w:ascii="黑体" w:hAnsi="黑体" w:eastAsia="黑体"/>
          <w:sz w:val="28"/>
          <w:szCs w:val="28"/>
        </w:rPr>
        <w:t>十二、在外省（自治区、直辖市）各级机关湘籍公务员怎么认定？</w:t>
      </w:r>
    </w:p>
    <w:p>
      <w:pPr>
        <w:spacing w:line="560" w:lineRule="exact"/>
        <w:ind w:firstLine="560"/>
        <w:rPr>
          <w:rFonts w:ascii="仿宋" w:hAnsi="仿宋" w:eastAsia="仿宋"/>
          <w:sz w:val="28"/>
          <w:szCs w:val="28"/>
        </w:rPr>
      </w:pPr>
      <w:r>
        <w:rPr>
          <w:rFonts w:hint="eastAsia" w:ascii="仿宋" w:hAnsi="仿宋" w:eastAsia="仿宋"/>
          <w:sz w:val="28"/>
          <w:szCs w:val="28"/>
        </w:rPr>
        <w:t>外省（自治区、直辖市）各级机关已进行公务员登记、在编在岗的湘籍公务员可以报考，包括本人或配偶的户口曾经在湖南的，提供本人或配偶户口迁移的证明，可以认定为湘籍。</w:t>
      </w:r>
    </w:p>
    <w:p>
      <w:pPr>
        <w:autoSpaceDE w:val="0"/>
        <w:autoSpaceDN w:val="0"/>
        <w:adjustRightInd w:val="0"/>
        <w:spacing w:line="560" w:lineRule="exact"/>
        <w:ind w:firstLine="560"/>
        <w:jc w:val="left"/>
        <w:rPr>
          <w:rFonts w:ascii="黑体" w:hAnsi="黑体" w:eastAsia="黑体" w:cs="宋体"/>
          <w:kern w:val="0"/>
          <w:sz w:val="28"/>
          <w:szCs w:val="28"/>
          <w:lang w:val="zh-CN"/>
        </w:rPr>
      </w:pPr>
      <w:r>
        <w:rPr>
          <w:rFonts w:hint="eastAsia" w:ascii="黑体" w:hAnsi="黑体" w:eastAsia="黑体" w:cs="宋体"/>
          <w:kern w:val="0"/>
          <w:sz w:val="28"/>
          <w:szCs w:val="28"/>
          <w:lang w:val="zh-CN"/>
        </w:rPr>
        <w:t>十三、职位资格条件中的学历专业如何认定？</w:t>
      </w:r>
    </w:p>
    <w:p>
      <w:pPr>
        <w:spacing w:line="560" w:lineRule="exact"/>
        <w:ind w:firstLine="560"/>
        <w:rPr>
          <w:rFonts w:ascii="仿宋" w:hAnsi="仿宋" w:eastAsia="仿宋"/>
          <w:sz w:val="28"/>
          <w:szCs w:val="28"/>
        </w:rPr>
      </w:pPr>
      <w:r>
        <w:rPr>
          <w:rFonts w:hint="eastAsia" w:ascii="仿宋" w:hAnsi="仿宋" w:eastAsia="仿宋"/>
          <w:sz w:val="28"/>
          <w:szCs w:val="28"/>
        </w:rPr>
        <w:t>职位资格条件中的学历专业，参照《湖南省2019年考试录用公务员公告》和</w:t>
      </w:r>
      <w:r>
        <w:rPr>
          <w:rFonts w:ascii="仿宋" w:hAnsi="仿宋" w:eastAsia="仿宋"/>
          <w:sz w:val="28"/>
          <w:szCs w:val="28"/>
        </w:rPr>
        <w:t>《201</w:t>
      </w:r>
      <w:r>
        <w:rPr>
          <w:rFonts w:hint="eastAsia" w:ascii="仿宋" w:hAnsi="仿宋" w:eastAsia="仿宋"/>
          <w:sz w:val="28"/>
          <w:szCs w:val="28"/>
        </w:rPr>
        <w:t>9</w:t>
      </w:r>
      <w:r>
        <w:rPr>
          <w:rFonts w:ascii="仿宋" w:hAnsi="仿宋" w:eastAsia="仿宋"/>
          <w:sz w:val="28"/>
          <w:szCs w:val="28"/>
        </w:rPr>
        <w:t>年湖南省考试录用公务员专业指导目录》</w:t>
      </w:r>
      <w:r>
        <w:rPr>
          <w:rFonts w:hint="eastAsia" w:ascii="仿宋" w:hAnsi="仿宋" w:eastAsia="仿宋"/>
          <w:sz w:val="28"/>
          <w:szCs w:val="28"/>
        </w:rPr>
        <w:t>进行认定。</w:t>
      </w:r>
    </w:p>
    <w:p>
      <w:pPr>
        <w:spacing w:line="560" w:lineRule="exact"/>
        <w:ind w:firstLine="560"/>
        <w:rPr>
          <w:rFonts w:ascii="黑体" w:hAnsi="黑体" w:eastAsia="黑体" w:cs="宋体"/>
          <w:kern w:val="0"/>
          <w:sz w:val="28"/>
          <w:szCs w:val="28"/>
          <w:lang w:val="zh-CN"/>
        </w:rPr>
      </w:pPr>
      <w:r>
        <w:rPr>
          <w:rFonts w:hint="eastAsia" w:ascii="黑体" w:hAnsi="黑体" w:eastAsia="黑体" w:cs="宋体"/>
          <w:kern w:val="0"/>
          <w:sz w:val="28"/>
          <w:szCs w:val="28"/>
          <w:lang w:val="zh-CN"/>
        </w:rPr>
        <w:t>十四、相关工作经历如何认定？</w:t>
      </w:r>
    </w:p>
    <w:p>
      <w:pPr>
        <w:spacing w:line="560" w:lineRule="exact"/>
        <w:ind w:firstLine="560"/>
        <w:rPr>
          <w:rFonts w:ascii="仿宋" w:hAnsi="仿宋" w:eastAsia="仿宋"/>
          <w:sz w:val="28"/>
          <w:szCs w:val="28"/>
        </w:rPr>
      </w:pPr>
      <w:r>
        <w:rPr>
          <w:rFonts w:hint="eastAsia" w:ascii="仿宋" w:hAnsi="仿宋" w:eastAsia="仿宋"/>
          <w:sz w:val="28"/>
          <w:szCs w:val="28"/>
        </w:rPr>
        <w:t>相关工作经历由遴选机关进行认定。</w:t>
      </w:r>
    </w:p>
    <w:p>
      <w:pPr>
        <w:autoSpaceDE w:val="0"/>
        <w:autoSpaceDN w:val="0"/>
        <w:adjustRightInd w:val="0"/>
        <w:spacing w:line="560" w:lineRule="exact"/>
        <w:ind w:firstLine="560"/>
        <w:jc w:val="left"/>
        <w:rPr>
          <w:rFonts w:ascii="仿宋" w:hAnsi="仿宋" w:eastAsia="仿宋"/>
          <w:sz w:val="28"/>
          <w:szCs w:val="28"/>
        </w:rPr>
      </w:pPr>
      <w:r>
        <w:rPr>
          <w:rFonts w:hint="eastAsia" w:ascii="黑体" w:hAnsi="黑体" w:eastAsia="黑体" w:cs="宋体"/>
          <w:kern w:val="0"/>
          <w:sz w:val="28"/>
          <w:szCs w:val="28"/>
          <w:lang w:val="zh-CN"/>
        </w:rPr>
        <w:t>十五、是否有指定的考试教材和培训班？</w:t>
      </w:r>
    </w:p>
    <w:p>
      <w:pPr>
        <w:autoSpaceDE w:val="0"/>
        <w:autoSpaceDN w:val="0"/>
        <w:adjustRightInd w:val="0"/>
        <w:spacing w:line="560" w:lineRule="exact"/>
        <w:ind w:firstLine="560"/>
        <w:jc w:val="left"/>
        <w:rPr>
          <w:rFonts w:ascii="仿宋" w:hAnsi="仿宋" w:eastAsia="仿宋"/>
          <w:sz w:val="28"/>
          <w:szCs w:val="28"/>
        </w:rPr>
      </w:pPr>
      <w:r>
        <w:rPr>
          <w:rFonts w:hint="eastAsia" w:ascii="仿宋" w:hAnsi="仿宋" w:eastAsia="仿宋"/>
          <w:sz w:val="28"/>
          <w:szCs w:val="28"/>
        </w:rPr>
        <w:t>此次遴选不指定任何考试辅导用书，不举办也不委托任何培训机构举办考试辅导培训班。</w:t>
      </w:r>
    </w:p>
    <w:p>
      <w:pPr>
        <w:autoSpaceDE w:val="0"/>
        <w:autoSpaceDN w:val="0"/>
        <w:adjustRightInd w:val="0"/>
        <w:spacing w:line="560" w:lineRule="exact"/>
        <w:ind w:firstLine="560"/>
        <w:jc w:val="left"/>
        <w:rPr>
          <w:rFonts w:ascii="仿宋" w:hAnsi="仿宋" w:eastAsia="仿宋"/>
          <w:sz w:val="28"/>
          <w:szCs w:val="28"/>
        </w:rPr>
      </w:pPr>
      <w:r>
        <w:rPr>
          <w:rFonts w:hint="eastAsia" w:ascii="仿宋" w:hAnsi="仿宋" w:eastAsia="仿宋"/>
          <w:sz w:val="28"/>
          <w:szCs w:val="28"/>
        </w:rPr>
        <w:t>以上政策解答仅适用于本次公开遴选工作。</w:t>
      </w:r>
    </w:p>
    <w:p>
      <w:pPr>
        <w:spacing w:line="560" w:lineRule="exact"/>
        <w:ind w:firstLine="0" w:firstLineChars="0"/>
      </w:pPr>
    </w:p>
    <w:sectPr>
      <w:footerReference r:id="rId5" w:type="first"/>
      <w:footerReference r:id="rId3" w:type="default"/>
      <w:footerReference r:id="rId4"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1F"/>
    <w:rsid w:val="00055B72"/>
    <w:rsid w:val="000674C3"/>
    <w:rsid w:val="00071AB2"/>
    <w:rsid w:val="001047AA"/>
    <w:rsid w:val="00116AAF"/>
    <w:rsid w:val="0013451F"/>
    <w:rsid w:val="001E3DFE"/>
    <w:rsid w:val="003C3660"/>
    <w:rsid w:val="0040472C"/>
    <w:rsid w:val="00447ADB"/>
    <w:rsid w:val="00462B26"/>
    <w:rsid w:val="004A1A23"/>
    <w:rsid w:val="004E3DD2"/>
    <w:rsid w:val="00527907"/>
    <w:rsid w:val="005A1A0F"/>
    <w:rsid w:val="005E291B"/>
    <w:rsid w:val="00610CCF"/>
    <w:rsid w:val="00642B88"/>
    <w:rsid w:val="007E3E72"/>
    <w:rsid w:val="00811DB8"/>
    <w:rsid w:val="008528E0"/>
    <w:rsid w:val="008606A3"/>
    <w:rsid w:val="00876D80"/>
    <w:rsid w:val="008A7FAF"/>
    <w:rsid w:val="008C4067"/>
    <w:rsid w:val="00943E5B"/>
    <w:rsid w:val="009B25B4"/>
    <w:rsid w:val="00B0380A"/>
    <w:rsid w:val="00C46F46"/>
    <w:rsid w:val="00C701AD"/>
    <w:rsid w:val="00D85137"/>
    <w:rsid w:val="00EE7F49"/>
    <w:rsid w:val="00F0008B"/>
    <w:rsid w:val="00F62071"/>
    <w:rsid w:val="00F761EC"/>
    <w:rsid w:val="00F9534B"/>
    <w:rsid w:val="00F96CF2"/>
    <w:rsid w:val="010E1111"/>
    <w:rsid w:val="0AC630BA"/>
    <w:rsid w:val="18014FB6"/>
    <w:rsid w:val="199D6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spacing w:line="240" w:lineRule="atLeast"/>
      <w:ind w:firstLine="360"/>
      <w:jc w:val="center"/>
    </w:pPr>
    <w:rPr>
      <w:sz w:val="18"/>
      <w:szCs w:val="18"/>
    </w:rPr>
  </w:style>
  <w:style w:type="character" w:customStyle="1" w:styleId="6">
    <w:name w:val="页眉 Char"/>
    <w:basedOn w:val="5"/>
    <w:link w:val="3"/>
    <w:qFormat/>
    <w:uiPriority w:val="99"/>
    <w:rPr>
      <w:kern w:val="2"/>
      <w:sz w:val="18"/>
      <w:szCs w:val="18"/>
    </w:rPr>
  </w:style>
  <w:style w:type="character" w:customStyle="1" w:styleId="7">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297</Words>
  <Characters>1699</Characters>
  <Lines>14</Lines>
  <Paragraphs>3</Paragraphs>
  <TotalTime>53</TotalTime>
  <ScaleCrop>false</ScaleCrop>
  <LinksUpToDate>false</LinksUpToDate>
  <CharactersWithSpaces>1993</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2019-10-21T07:13:00Z</dcterms:created>
  <dc:creator>潘冰清</dc:creator>
  <cp:lastModifiedBy>Lesley</cp:lastModifiedBy>
  <dcterms:modified xsi:type="dcterms:W3CDTF">2019-11-01T01:03:13Z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