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color w:val="000099"/>
          <w:sz w:val="36"/>
          <w:szCs w:val="36"/>
          <w:bdr w:val="none" w:color="auto" w:sz="0" w:space="0"/>
        </w:rPr>
        <w:t>内蒙古自治区综合疾病预防控制中心2019年度公开招聘工作人员拟聘用人员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536"/>
        <w:gridCol w:w="2208"/>
        <w:gridCol w:w="972"/>
        <w:gridCol w:w="504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薄祎凡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田舒媛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5615010111704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梁译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5615010111501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张雪瑶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杜青青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5615010111806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殷明辉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杨苒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亢伟伟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田阔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王群颖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5615010111728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谢贵花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白如玉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疾病预防与控制岗3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李国峰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疾病预防与控制岗3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杨升美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疾病预防与控制岗3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那布其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疾病预防与控制岗3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杨若萱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疾病预防与控制岗3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段艳伟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5615010112009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疾病预防与控制岗5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敏超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李相沂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5615010111614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孙智超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5515010111419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检验岗3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商慧敏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5515010111311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检验岗4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5515010110527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检验岗5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李向春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5515010111016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张晓蕾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5515010111421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鲁宇鑫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5515010111204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杨佳欣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5515010111108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白宝宝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5515010110703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检验岗7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刘世宇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1115010105807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5AB0"/>
    <w:rsid w:val="5B2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2019-10-31T06:15:00Z</dcterms:created>
  <dc:creator>石果</dc:creator>
  <cp:lastModifiedBy>石果</cp:lastModifiedBy>
  <dcterms:modified xsi:type="dcterms:W3CDTF">2019-10-31T06:16:11Z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