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64" w:beforeAutospacing="0" w:after="188" w:afterAutospacing="0" w:line="463" w:lineRule="atLeast"/>
        <w:ind w:left="314" w:right="314"/>
        <w:jc w:val="center"/>
      </w:pPr>
      <w:bookmarkStart w:id="0" w:name="_GoBack"/>
      <w:r>
        <w:rPr>
          <w:rFonts w:hint="default" w:ascii="方正小标宋_GBK" w:hAnsi="方正小标宋_GBK" w:eastAsia="方正小标宋_GBK" w:cs="方正小标宋_GBK"/>
          <w:sz w:val="36"/>
          <w:szCs w:val="36"/>
          <w:shd w:val="clear" w:fill="FFFFFF"/>
        </w:rPr>
        <w:t>2019年</w:t>
      </w:r>
      <w:r>
        <w:rPr>
          <w:rFonts w:ascii="方正小标宋_GBK" w:hAnsi="方正小标宋_GBK" w:eastAsia="方正小标宋_GBK" w:cs="方正小标宋_GBK"/>
          <w:sz w:val="36"/>
          <w:szCs w:val="36"/>
          <w:shd w:val="clear" w:fill="FFFFFF"/>
        </w:rPr>
        <w:t>酉阳自治县面向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shd w:val="clear" w:fill="FFFFFF"/>
        </w:rPr>
        <w:t>应届高校毕业生考核招聘卫生计生事业单位工作人员</w:t>
      </w:r>
      <w:r>
        <w:rPr>
          <w:rFonts w:hint="default" w:ascii="方正小标宋_GBK" w:hAnsi="方正小标宋_GBK" w:eastAsia="方正小标宋_GBK" w:cs="方正小标宋_GBK"/>
          <w:sz w:val="26"/>
          <w:szCs w:val="26"/>
          <w:shd w:val="clear" w:fill="FFFFFF"/>
        </w:rPr>
        <w:t>（第二批）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shd w:val="clear" w:fill="FFFFFF"/>
        </w:rPr>
        <w:t>拟聘人员公示表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64" w:beforeAutospacing="0" w:after="188" w:afterAutospacing="0" w:line="376" w:lineRule="atLeast"/>
        <w:ind w:left="314" w:right="314"/>
      </w:pPr>
      <w:r>
        <w:rPr>
          <w:rFonts w:hint="eastAsia" w:ascii="宋体" w:hAnsi="宋体" w:eastAsia="宋体" w:cs="宋体"/>
          <w:sz w:val="17"/>
          <w:szCs w:val="17"/>
        </w:rPr>
        <w:t> </w:t>
      </w:r>
    </w:p>
    <w:tbl>
      <w:tblPr>
        <w:tblW w:w="854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659"/>
        <w:gridCol w:w="659"/>
        <w:gridCol w:w="925"/>
        <w:gridCol w:w="659"/>
        <w:gridCol w:w="659"/>
        <w:gridCol w:w="659"/>
        <w:gridCol w:w="877"/>
        <w:gridCol w:w="659"/>
        <w:gridCol w:w="659"/>
        <w:gridCol w:w="780"/>
        <w:gridCol w:w="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tblCellSpacing w:w="15" w:type="dxa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ascii="方正黑体简体" w:hAnsi="方正黑体简体" w:eastAsia="方正黑体简体" w:cs="方正黑体简体"/>
                <w:sz w:val="17"/>
                <w:szCs w:val="17"/>
              </w:rPr>
              <w:t>序号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7"/>
                <w:szCs w:val="17"/>
              </w:rPr>
              <w:t>姓名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7"/>
                <w:szCs w:val="17"/>
              </w:rPr>
              <w:t>性别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7"/>
                <w:szCs w:val="17"/>
              </w:rPr>
              <w:t>出生年月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7"/>
                <w:szCs w:val="17"/>
              </w:rPr>
              <w:t>学历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7"/>
                <w:szCs w:val="17"/>
              </w:rPr>
              <w:t>学位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7"/>
                <w:szCs w:val="17"/>
              </w:rPr>
              <w:t>专业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7"/>
                <w:szCs w:val="17"/>
              </w:rPr>
              <w:t>毕业时间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7"/>
                <w:szCs w:val="17"/>
              </w:rPr>
              <w:t>毕业院校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7"/>
                <w:szCs w:val="17"/>
              </w:rPr>
              <w:t>拟聘用单位及岗位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7"/>
                <w:szCs w:val="17"/>
              </w:rPr>
              <w:t>总成绩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sz w:val="17"/>
                <w:szCs w:val="17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tblCellSpacing w:w="15" w:type="dxa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ascii="方正仿宋_GBK" w:hAnsi="方正仿宋_GBK" w:eastAsia="方正仿宋_GBK" w:cs="方正仿宋_GBK"/>
                <w:sz w:val="17"/>
                <w:szCs w:val="17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田淑源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女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1996.03 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本科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学士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药学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2019.07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宜春学院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酉阳县精神卫生中心药学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87.53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tblCellSpacing w:w="15" w:type="dxa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方正仿宋_GBK" w:hAnsi="方正仿宋_GBK" w:eastAsia="方正仿宋_GBK" w:cs="方正仿宋_GBK"/>
                <w:sz w:val="17"/>
                <w:szCs w:val="17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秦琼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女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1992.12 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本科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学士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临床医学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2019.07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昆明医科大学海源学院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酉阳县精神卫生中心临床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313" w:right="313"/>
              <w:jc w:val="center"/>
            </w:pPr>
            <w:r>
              <w:rPr>
                <w:rFonts w:hint="default" w:ascii="Times New Roman" w:hAnsi="Times New Roman" w:eastAsia="微软雅黑" w:cs="Times New Roman"/>
                <w:sz w:val="17"/>
                <w:szCs w:val="17"/>
              </w:rPr>
              <w:t>78.90</w:t>
            </w:r>
          </w:p>
        </w:tc>
        <w:tc>
          <w:tcPr>
            <w:tcW w:w="62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56562"/>
    <w:rsid w:val="5D456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2019-10-31T06:16:00Z</dcterms:created>
  <dc:creator>ASUS</dc:creator>
  <cp:lastModifiedBy>ASUS</cp:lastModifiedBy>
  <dcterms:modified xsi:type="dcterms:W3CDTF">2019-10-31T06:16:41Z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