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仿宋_GB2312" w:eastAsia="仿宋_GB2312" w:cs="仿宋_GB2312"/>
          <w:b/>
          <w:i w:val="0"/>
          <w:caps w:val="0"/>
          <w:color w:val="000000"/>
          <w:spacing w:val="0"/>
          <w:sz w:val="30"/>
          <w:szCs w:val="30"/>
          <w:u w:val="none"/>
          <w:bdr w:val="none" w:color="auto" w:sz="0" w:space="0"/>
        </w:rPr>
        <w:t>宜春市人民医院招聘考核政审表</w:t>
      </w:r>
    </w:p>
    <w:tbl>
      <w:tblPr>
        <w:tblW w:w="8316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254"/>
        <w:gridCol w:w="132"/>
        <w:gridCol w:w="1386"/>
        <w:gridCol w:w="654"/>
        <w:gridCol w:w="458"/>
        <w:gridCol w:w="277"/>
        <w:gridCol w:w="761"/>
        <w:gridCol w:w="634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3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3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3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7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7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3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7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27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1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7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文化程度</w:t>
            </w:r>
          </w:p>
        </w:tc>
        <w:tc>
          <w:tcPr>
            <w:tcW w:w="388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全日制</w:t>
            </w:r>
          </w:p>
        </w:tc>
        <w:tc>
          <w:tcPr>
            <w:tcW w:w="304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6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何时何校何专业毕业</w:t>
            </w:r>
          </w:p>
        </w:tc>
        <w:tc>
          <w:tcPr>
            <w:tcW w:w="10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0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何时何校何专业毕业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63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主要简历</w:t>
            </w: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92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政审对象</w:t>
            </w:r>
          </w:p>
        </w:tc>
        <w:tc>
          <w:tcPr>
            <w:tcW w:w="34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单位或学校意见</w:t>
            </w:r>
          </w:p>
        </w:tc>
        <w:tc>
          <w:tcPr>
            <w:tcW w:w="35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户籍所在地意见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  <w:tblCellSpacing w:w="0" w:type="dxa"/>
        </w:trPr>
        <w:tc>
          <w:tcPr>
            <w:tcW w:w="13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4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5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16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7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  <w:tblCellSpacing w:w="0" w:type="dxa"/>
        </w:trPr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政审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对象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奖罚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5" w:hRule="atLeast"/>
          <w:tblCellSpacing w:w="0" w:type="dxa"/>
        </w:trPr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政审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结论</w:t>
            </w:r>
          </w:p>
        </w:tc>
        <w:tc>
          <w:tcPr>
            <w:tcW w:w="7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考核人（2人以上签名）：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考核时间：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单位（盖章）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D3D49"/>
    <w:rsid w:val="352D3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2019-10-30T01:48:00Z</dcterms:created>
  <dc:creator>ASUS</dc:creator>
  <cp:lastModifiedBy>ASUS</cp:lastModifiedBy>
  <dcterms:modified xsi:type="dcterms:W3CDTF">2019-10-30T01:48:43Z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