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20" w:type="dxa"/>
        <w:jc w:val="center"/>
        <w:tblInd w:w="-34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05"/>
        <w:gridCol w:w="2400"/>
        <w:gridCol w:w="1260"/>
        <w:gridCol w:w="1260"/>
        <w:gridCol w:w="660"/>
        <w:gridCol w:w="4800"/>
        <w:gridCol w:w="1395"/>
        <w:gridCol w:w="18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附件1：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黑体" w:hAnsi="宋体" w:eastAsia="黑体" w:cs="黑体"/>
                <w:b/>
                <w:color w:val="333333"/>
                <w:sz w:val="36"/>
                <w:szCs w:val="36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Style w:val="5"/>
                <w:rFonts w:hint="eastAsia" w:ascii="黑体" w:hAnsi="宋体" w:eastAsia="黑体" w:cs="黑体"/>
                <w:b/>
                <w:color w:val="333333"/>
                <w:sz w:val="36"/>
                <w:szCs w:val="36"/>
                <w:bdr w:val="none" w:color="auto" w:sz="0" w:space="0"/>
                <w:lang w:val="en-US" w:eastAsia="zh-CN" w:bidi="ar"/>
              </w:rPr>
              <w:t>年绍兴市上虞区事业单位面向“双一流”高校择优招聘高层次人才需求表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招 聘 单 位 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  <w:lang w:val="en-US" w:eastAsia="zh-CN" w:bidi="ar"/>
              </w:rPr>
              <w:t>职能类别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4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  <w:lang w:val="en-US" w:eastAsia="zh-CN" w:bidi="ar"/>
              </w:rPr>
              <w:t>专 业 要 求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  <w:lang w:val="en-US" w:eastAsia="zh-CN" w:bidi="ar"/>
              </w:rPr>
              <w:t>其它要求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纪委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绍兴市上虞区纪检监察和巡察工作信息管理服务中心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中国语言文学类（0501）、新闻传播学类（0503）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0575-82136770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会计学（120201）、资产评估（0256）、审计（0257）、统计学（020208或0714）、应用统计（0252）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妇联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绍兴市上虞区妇幼活动中心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中国语言文学类（0501）、新闻传播学类（0503）、工商管理类（1202）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0575-82212391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科技局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绍兴市上虞区曹娥江科创走廊建设服务中心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中国语言文学类（0501）、新闻传播学类（0503）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0575-82116433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民政局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绍兴市上虞区养老服务指导中心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法学类（0301）、公共管理类（1204）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适合男性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0575-82212190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财政局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绍兴市上虞区数字财政管理中心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计算机系统结构（081201）、计算机软件与理论（081202）、计算机应用技术（081203）、软件工程（0835*）、财政学（020203）、金融学（020204）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0575-82134730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绍兴市上虞区国有企业党建工作指导服务中心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党建管理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行政管理（120401）、新闻学（050301）、汉语言文字学（050103）、财政学（020203）、金融学（020204）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住房和城乡建设局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绍兴市上虞区房地产管理中心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综合信息管理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计算机科学与技术类（0812）、软件工程类（0835*）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FF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0575-82131440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法学类（0301）、政治学类（0302）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FF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绍兴市上虞区虞东水闸运行管理中心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水利工程类（0815）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0575-82214693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农业农村局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绍兴市上虞区农经管理服务中心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会计学（120201）、审计（0257）、农业经济管理（120301）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0575-82212448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绍兴市上虞区畜牧兽医技术推广中心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基础兽医学（090601）、预防兽医学（090602）、临床兽医学（090603）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适合男性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文广旅游局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绍兴市上虞区文化馆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群文综合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新闻传播学（0503）、艺术学（0504）、艺术学（13*）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0575-82133298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绍兴市上虞区应急管理服务中心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应急管理1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安全科学与工程类（0837）、地质资源与地质工程类（0818）、矿业工程类（0819）、化学类（0703）、水利工程类（0815）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0575-82191225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应急管理2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安全科学与工程类（0837）、地质资源与地质工程类（0818）、矿业工程类（0819）、化学类（0703）、水利工程类（0815）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审计局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绍兴市上虞区电子数据审计中心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计算机科学与技术类(0812)、软件工程类（0835*)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0575-82213713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市场监管局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绍兴市上虞区质量安全事务所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质量安全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机械工程类（0802）、仪器科学与技术类（0804）、安全科学与工程类（0837*）、管理科学与工程类（1201）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0575-89280897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自然资源和规划分局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绍兴市上虞区规划管理服务中心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中国语言文学类（0501）、新闻传播学类（0503）、建筑学类（0813）、土地资源管理（120405）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0575-82121730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绍兴市上虞区自然资源和不动产登记中心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法学类（0301）、计算机科学与技术类（0812）、土地资源管理（120405）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机关事务服务中心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绍兴市上虞区机关事务服务中心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计算机科学与技术类（0812）、电子科学与技术类（0809）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0575-82191100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大数据发展管理中心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绍兴市上虞区大数据发展管理中心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计算机科学与技术类（0812）、软件工程类（0835*）、信息与通信工程类（0810）、电气工程类（0808）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适合男性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0575-82500063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杭州湾上虞经济技术开发区（上虞经济开发区）管委会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杭州湾上虞经济技术开发区招商服务中心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中国语言文学类（0501）、新闻传播学类（0503）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0575-82734790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杭州湾综管办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绍兴市上虞区杭州湾综合服务中心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会计学（120201）、审计（0257）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0575-82313732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旅游度假区管委会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浙江省上虞曹娥江旅游度假区投资服务中心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中国语言文学类（0501）、新闻传播学类（0503）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0575-82508300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供销总社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绍兴市上虞区农业生产服务中心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管理科学与工程类（1201）、审计（0257）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0575-82213815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章镇镇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绍兴市上虞区章镇镇事业综合服务中心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土木工程类（0814）、农业工程类（0828）、环境科学与工程类（0830）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0575-82094490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丰惠镇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绍兴市上虞区丰惠镇事业综合服务中心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土木工程类（0814）、水利工程类（0815）、城乡规划学（0833*）、建筑学类（0813）、农业工程类（0828）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0575-82873705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丁宅乡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绍兴市上虞区丁宅乡事业综合服务中心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土木工程类（0814）、水利工程类（0815）、城乡规划学（0833*）、建筑学类（0813）、农业工程类（0828）、新闻传播学类（0503）、中国语言文学类（0501）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0575-89288161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5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A4CDB"/>
    <w:rsid w:val="4E0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2019-10-28T09:46:00Z</dcterms:created>
  <dc:creator>Administrator</dc:creator>
  <cp:lastModifiedBy>Administrator</cp:lastModifiedBy>
  <dcterms:modified xsi:type="dcterms:W3CDTF">2019-10-28T09:46:27Z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