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ind w:right="480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附件1</w:t>
      </w:r>
    </w:p>
    <w:p>
      <w:pPr>
        <w:widowControl/>
        <w:spacing w:beforeLines="50" w:afterLines="50" w:line="400" w:lineRule="exact"/>
        <w:jc w:val="center"/>
        <w:rPr>
          <w:rFonts w:cs="楷体"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cs="楷体" w:asciiTheme="majorEastAsia" w:hAnsiTheme="majorEastAsia" w:eastAsiaTheme="majorEastAsia"/>
          <w:b/>
          <w:bCs/>
          <w:sz w:val="30"/>
          <w:szCs w:val="30"/>
        </w:rPr>
        <w:t>2019年三明市直事业单位公开招聘工作人员面试人选分组安排表</w:t>
      </w:r>
    </w:p>
    <w:tbl>
      <w:tblPr>
        <w:tblStyle w:val="4"/>
        <w:tblW w:w="9231" w:type="dxa"/>
        <w:tblInd w:w="-30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80"/>
        <w:gridCol w:w="8151"/>
      </w:tblGrid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8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年1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月2日上午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第一组</w:t>
            </w:r>
          </w:p>
        </w:tc>
        <w:tc>
          <w:tcPr>
            <w:tcW w:w="8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三明市第九中学010101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岗位3人，三明市列东中学010201 岗位3人，三明工贸学校010301 岗位3人，三明工贸学校010302 岗位3人，三明工贸学校010304 岗位3人，共15人。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第二组</w:t>
            </w:r>
          </w:p>
        </w:tc>
        <w:tc>
          <w:tcPr>
            <w:tcW w:w="8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三明学院附属小学010401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岗位3人，三明学院附属小学010402 岗位3人，三明学院附属小学010403 岗位3人，三明市综合实践学校010501 岗位3人，三明市综合实践学校010502 岗位3人，共15人。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第三组</w:t>
            </w:r>
          </w:p>
        </w:tc>
        <w:tc>
          <w:tcPr>
            <w:tcW w:w="8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三明职业中专学校010601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岗位3人，三明市高级技工学校020101 岗位3人，三明市高级技工学校020102 岗位3人，三明市高级技工学校020103 岗位3人，三明市第二高级技工学校020201 岗位3人，共15人。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第四组</w:t>
            </w:r>
          </w:p>
        </w:tc>
        <w:tc>
          <w:tcPr>
            <w:tcW w:w="8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三明市高级技工学校020106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岗位6人，三明市第二高级技工学校020202 岗位3人，三明市人力资源和社会保障信息中心020301 岗位3人，三明市人力资源和社会保障信息中心020302 岗位3人，共15人。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第五组</w:t>
            </w:r>
          </w:p>
        </w:tc>
        <w:tc>
          <w:tcPr>
            <w:tcW w:w="8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三明市劳动人事争议仲裁院020401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岗位3人，三明市中心血站030501岗位6人，三明市人口文化与健康促进中心030601 岗位3人，三明市人口文化与健康促进中心030602 岗位3人，共15人。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第六组</w:t>
            </w:r>
          </w:p>
        </w:tc>
        <w:tc>
          <w:tcPr>
            <w:tcW w:w="8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三明市农业学校040101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岗位3人，三明市农业学校040102 岗位3人，三明市农业学校040105 岗位3人，三明市农业学校040106 岗位3人，三明市农业学校040108 岗位3人，共15人。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第七组</w:t>
            </w:r>
          </w:p>
        </w:tc>
        <w:tc>
          <w:tcPr>
            <w:tcW w:w="8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三明市农业学校040107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岗位6人，三明市农业学校040109 岗位3人，三明市农业学校040110 岗位3人，三明市农业学校040111 岗位3人，共15人。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第八组</w:t>
            </w:r>
          </w:p>
        </w:tc>
        <w:tc>
          <w:tcPr>
            <w:tcW w:w="8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三明市农业学校040112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岗位3人，三明市农垦站040201 岗位3人，三明市动物疫病预防控制中心040301 岗位3人，三明市殡葬服务中心080101 6人，共15人。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第九组</w:t>
            </w:r>
          </w:p>
        </w:tc>
        <w:tc>
          <w:tcPr>
            <w:tcW w:w="8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三明市经济作物技术推广站040601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岗位3人，三明市农产品质量安全检验检测中心040701 岗位3人，三明市农业技术推广站040801 岗位3人，三明市农业市场与经济信息工作站040901 岗位3人，三明市农田建设与土肥技术推广站041001 岗位3人，共15人。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第十组</w:t>
            </w:r>
          </w:p>
        </w:tc>
        <w:tc>
          <w:tcPr>
            <w:tcW w:w="8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三明市建设人才服务中心050101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岗位3人，三明市房屋交易中心050201 岗位3人，三明市建设工程造价站050301 岗位6人，三明市城市建设档案馆050401 岗位3人，共15人。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第十一组</w:t>
            </w:r>
          </w:p>
        </w:tc>
        <w:tc>
          <w:tcPr>
            <w:tcW w:w="8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三明市公路养护中心三元分中心060201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岗位3人，三明市公路养护中心建宁分中心060402 岗位3人，三明市公路设施维护中心060601 岗位3人，三明市住房公积金管理中心090102 岗位6人，共15人。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合计</w:t>
            </w:r>
          </w:p>
        </w:tc>
        <w:tc>
          <w:tcPr>
            <w:tcW w:w="8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cs="仿宋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color w:val="000000"/>
                <w:szCs w:val="21"/>
              </w:rPr>
              <w:t>1</w:t>
            </w:r>
            <w:r>
              <w:rPr>
                <w:rFonts w:hint="eastAsia" w:cs="仿宋" w:asciiTheme="minorEastAsia" w:hAnsiTheme="minorEastAsia" w:eastAsiaTheme="minorEastAsia"/>
                <w:b/>
                <w:color w:val="000000"/>
                <w:szCs w:val="21"/>
                <w:lang w:val="en-US" w:eastAsia="zh-CN"/>
              </w:rPr>
              <w:t>65</w:t>
            </w:r>
            <w:r>
              <w:rPr>
                <w:rFonts w:hint="eastAsia" w:cs="仿宋" w:asciiTheme="minorEastAsia" w:hAnsiTheme="minorEastAsia" w:eastAsiaTheme="minorEastAsia"/>
                <w:b/>
                <w:color w:val="000000"/>
                <w:szCs w:val="21"/>
              </w:rPr>
              <w:t>人</w:t>
            </w:r>
          </w:p>
        </w:tc>
      </w:tr>
    </w:tbl>
    <w:p>
      <w:pPr>
        <w:widowControl/>
        <w:spacing w:line="500" w:lineRule="exact"/>
        <w:ind w:right="-180"/>
        <w:jc w:val="left"/>
        <w:rPr>
          <w:rFonts w:ascii="宋体" w:hAnsi="宋体" w:cs="楷体"/>
          <w:b/>
          <w:bCs/>
          <w:sz w:val="30"/>
          <w:szCs w:val="30"/>
        </w:rPr>
      </w:pPr>
    </w:p>
    <w:p>
      <w:pPr>
        <w:widowControl/>
        <w:spacing w:beforeLines="50" w:afterLines="50" w:line="500" w:lineRule="exact"/>
        <w:ind w:right="-181"/>
        <w:jc w:val="center"/>
        <w:rPr>
          <w:rFonts w:ascii="宋体" w:hAnsi="宋体" w:cs="仿宋"/>
          <w:bCs/>
          <w:sz w:val="28"/>
          <w:szCs w:val="28"/>
        </w:rPr>
      </w:pPr>
      <w:r>
        <w:rPr>
          <w:rFonts w:hint="eastAsia" w:ascii="宋体" w:hAnsi="宋体" w:cs="楷体"/>
          <w:b/>
          <w:bCs/>
          <w:sz w:val="30"/>
          <w:szCs w:val="30"/>
        </w:rPr>
        <w:t>2019年三明市直事业单位公开招聘工作人员面试人选分组安排表</w:t>
      </w:r>
    </w:p>
    <w:tbl>
      <w:tblPr>
        <w:tblStyle w:val="4"/>
        <w:tblW w:w="9180" w:type="dxa"/>
        <w:tblInd w:w="-249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70"/>
        <w:gridCol w:w="7810"/>
      </w:tblGrid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7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月2日下午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</w:trPr>
        <w:tc>
          <w:tcPr>
            <w:tcW w:w="13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第一组</w:t>
            </w:r>
          </w:p>
        </w:tc>
        <w:tc>
          <w:tcPr>
            <w:tcW w:w="7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三明市公安局梅列分局文职中心070201岗位3人，三明市公安局梅列分局文职中心070202岗位3人，三明市公安局梅列分局文职中心070203 岗位3人，三明市公安局文职中心070103 岗位6人，福建省沙县官庄国有林场110703 岗位2人，共17人。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</w:trPr>
        <w:tc>
          <w:tcPr>
            <w:tcW w:w="13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第二组</w:t>
            </w:r>
          </w:p>
        </w:tc>
        <w:tc>
          <w:tcPr>
            <w:tcW w:w="7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三明市公安局文职中心070102岗位3人，三明市公安局三元分局文职中心070301 岗位3人，三明市预算编审中心090202 岗位3人，三明市预算编审中心090201 岗位3人，三明市文物保护中心100101 岗位3人，三明市种子站040501岗位2人，共17人。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</w:trPr>
        <w:tc>
          <w:tcPr>
            <w:tcW w:w="13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第三组</w:t>
            </w:r>
          </w:p>
        </w:tc>
        <w:tc>
          <w:tcPr>
            <w:tcW w:w="7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</w:rPr>
              <w:t xml:space="preserve">三明市住房公积金管理中心090101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岗位6人，</w:t>
            </w:r>
            <w:r>
              <w:rPr>
                <w:rFonts w:hint="eastAsia" w:ascii="宋体" w:hAnsi="宋体"/>
                <w:szCs w:val="21"/>
              </w:rPr>
              <w:t xml:space="preserve">三明市公安局文职中心070101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岗位9人，三明工贸学校010303 岗位2人，共17人。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</w:trPr>
        <w:tc>
          <w:tcPr>
            <w:tcW w:w="13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第四组</w:t>
            </w:r>
          </w:p>
        </w:tc>
        <w:tc>
          <w:tcPr>
            <w:tcW w:w="7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三明市图书馆100201 岗位3人，三明七O五台100301 岗位3人，三明七O五台100302 岗位6人，三明市畜牧站040401岗位5人，共17人。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</w:trPr>
        <w:tc>
          <w:tcPr>
            <w:tcW w:w="13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第五组</w:t>
            </w:r>
          </w:p>
        </w:tc>
        <w:tc>
          <w:tcPr>
            <w:tcW w:w="7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</w:rPr>
              <w:t xml:space="preserve">三明市客家文化艺术中心100401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岗位3人，福建省永安国有林场110101 岗位5人，福建省尤溪国有林场110202 岗位3人，福建省尤溪国有林场110203 岗位3人，福建省明溪国有林场110301 岗位3人，共17人。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</w:trPr>
        <w:tc>
          <w:tcPr>
            <w:tcW w:w="13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第六组</w:t>
            </w:r>
          </w:p>
        </w:tc>
        <w:tc>
          <w:tcPr>
            <w:tcW w:w="7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福建省明溪国有林场110302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岗位3人，福建省明溪国有林场110303 岗位3人，福建省沙县官庄国有林场110701 岗位3人，福建省沙县官庄国有林场110702 岗位3人，福建省将乐国有林场110801 岗位3人，福建省尤溪国有林场110201 岗位2人，共17人。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</w:trPr>
        <w:tc>
          <w:tcPr>
            <w:tcW w:w="13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第七组</w:t>
            </w:r>
          </w:p>
        </w:tc>
        <w:tc>
          <w:tcPr>
            <w:tcW w:w="7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福建省将乐国有林场110802 岗位2人，福建省泰宁国有林场110901 岗位3人，福建省泰宁国有林场110903 岗位3人，三明市野生动植物与湿地保护中心111001 岗位3人，三明市林业基金站111101 岗位3人，三明市节能监察中心190201 岗位2人，共16人。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</w:trPr>
        <w:tc>
          <w:tcPr>
            <w:tcW w:w="13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第八组</w:t>
            </w:r>
          </w:p>
        </w:tc>
        <w:tc>
          <w:tcPr>
            <w:tcW w:w="7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</w:rPr>
              <w:t xml:space="preserve">三明市林业科技推广中心111301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岗位3人，三明市林业生态工程质量监测中心111401 岗位3人，三明市政务中介服务中心（三明市人民政府采购中心）120101 岗位3人，三明市土地收购储备中心130101 岗位3人，三明市不动产登记中心130201 岗位3人，三明市市政工程养管中心230205 岗位2人，共17人。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第九组</w:t>
            </w:r>
          </w:p>
        </w:tc>
        <w:tc>
          <w:tcPr>
            <w:tcW w:w="7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三明日报社140101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岗位3人，三明日报社140102 岗位3人，三明日报社140103 岗位3人，三明市民航和能源发展中心150101 岗位3人，三明市民航和能源发展中心150102 岗位3人，三明市高级技工学校020105 岗位2人，共17人。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第十组</w:t>
            </w:r>
          </w:p>
        </w:tc>
        <w:tc>
          <w:tcPr>
            <w:tcW w:w="7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三明市河务中心（市洪水预警报中心）160101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岗位3人，三明市水电站库区移民服务中心160201 岗位3人，三明市科学技术情报研究所180101 岗位3人，三明市科学技术情报研究所180102 岗位3人，三明市公路养护中心明溪分中心060301 岗位2人，三明市永安环境监测站210101 岗位3人，共17人。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第十一组</w:t>
            </w:r>
          </w:p>
        </w:tc>
        <w:tc>
          <w:tcPr>
            <w:tcW w:w="7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三明市煤炭中心190101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岗位3人，三明市散装水泥与新型建材推广中心190301 岗位3人，三明市生物医药产业发展中心190401 岗位3人，三明市至诚公证处200101 岗位3人，三明市天鸿公证处200201 岗位3人，三明市明溪环境监测站210202岗位2人，共17人。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</w:trPr>
        <w:tc>
          <w:tcPr>
            <w:tcW w:w="13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合计</w:t>
            </w:r>
          </w:p>
        </w:tc>
        <w:tc>
          <w:tcPr>
            <w:tcW w:w="7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186人</w:t>
            </w:r>
          </w:p>
        </w:tc>
      </w:tr>
    </w:tbl>
    <w:p>
      <w:pPr>
        <w:widowControl/>
        <w:spacing w:beforeLines="50" w:afterLines="50" w:line="400" w:lineRule="exact"/>
        <w:jc w:val="center"/>
        <w:rPr>
          <w:rFonts w:cs="楷体"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cs="楷体" w:asciiTheme="majorEastAsia" w:hAnsiTheme="majorEastAsia" w:eastAsiaTheme="majorEastAsia"/>
          <w:b/>
          <w:bCs/>
          <w:sz w:val="30"/>
          <w:szCs w:val="30"/>
        </w:rPr>
        <w:t>2019年三明市直事业单位公开招聘工作人员面试人选分组安排表</w:t>
      </w:r>
    </w:p>
    <w:tbl>
      <w:tblPr>
        <w:tblStyle w:val="4"/>
        <w:tblW w:w="9231" w:type="dxa"/>
        <w:tblInd w:w="-30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80"/>
        <w:gridCol w:w="8151"/>
      </w:tblGrid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6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8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日上午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6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第一组</w:t>
            </w:r>
          </w:p>
        </w:tc>
        <w:tc>
          <w:tcPr>
            <w:tcW w:w="8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三明市农业学校040103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岗位4人，三明市人民政府办公室信息技术中心170101 岗位3人，三明市清流环境监测站210301 岗位6人，三明市清流环境监测站210302 岗位3人，共16人。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6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第二组</w:t>
            </w:r>
          </w:p>
        </w:tc>
        <w:tc>
          <w:tcPr>
            <w:tcW w:w="8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三明市林木种苗站111201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岗位4人，三明市将乐环境监测站210401 岗位3人，三明市建宁环境监测站210601 岗位3人，三明市沙县环境监测站210701 岗位3人，三明市尤溪环境监测站210801岗位3人，共16人。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6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第三组</w:t>
            </w:r>
          </w:p>
        </w:tc>
        <w:tc>
          <w:tcPr>
            <w:tcW w:w="8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三明市尤溪环境监测站210802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岗位3人，三明市大田环境监测站210901 岗位3人，三明市三元环境监测站211001 岗位3人，三明市检验检测中心220101岗位6人，三明市泰宁环境监测站210501 岗位1人，共16人。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6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第四组</w:t>
            </w:r>
          </w:p>
        </w:tc>
        <w:tc>
          <w:tcPr>
            <w:tcW w:w="8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三明市检验检测中心220102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岗位3人，三明市检验检测中心220103 岗位3人，三明市计量所220201 岗位3人，三明市计量所220202 岗位3人，三明市食品药品审评与不良反应监测中心220301 岗位3人，三明工贸学校010305 岗位1人，共16人。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6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第五组</w:t>
            </w:r>
          </w:p>
        </w:tc>
        <w:tc>
          <w:tcPr>
            <w:tcW w:w="8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三明市园林中心230101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岗位3人，三明市园林中心230102 岗位3人，三明市园林中心230103岗位3人，三明市园林中心230104 岗位6人，三明市交通信息通信与应急处置中心060101岗位1人，共16人。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6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第六组</w:t>
            </w:r>
          </w:p>
        </w:tc>
        <w:tc>
          <w:tcPr>
            <w:tcW w:w="8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三明市园林中心230105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岗位6人，三明市园林中心230107 岗位3人，三明市园林中心230108 岗位6人，三明市公路养护中心建宁分中心060401 岗位1人，共16人。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6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第七组</w:t>
            </w:r>
          </w:p>
        </w:tc>
        <w:tc>
          <w:tcPr>
            <w:tcW w:w="8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三明市园林中心230106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岗位12人，三明市市政工程养管中心230201 岗位3人，三明市公路养护中心泰宁分中心060501岗位1人，共16人。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6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第八组</w:t>
            </w:r>
          </w:p>
        </w:tc>
        <w:tc>
          <w:tcPr>
            <w:tcW w:w="8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三明市市政工程养管中心230202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岗位3人，三明市市政工程养管中心230203 岗位3人，三明市市政工程养管中心230204 岗位6人，三明市市政工程养管中心230206 岗位3人，福建省沙县水南国有林场110602 岗位1人，共16人。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6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第九组</w:t>
            </w:r>
          </w:p>
        </w:tc>
        <w:tc>
          <w:tcPr>
            <w:tcW w:w="8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三明市市政工程养管中心230207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岗位6人，三明市退役军人服务中心240101 岗位6人，三明市科技馆270101 岗位3人，福建省将乐国有林场110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  <w:lang w:val="en-US" w:eastAsia="zh-CN"/>
              </w:rPr>
              <w:t>803 岗位1人，共16人。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6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第十组</w:t>
            </w:r>
          </w:p>
        </w:tc>
        <w:tc>
          <w:tcPr>
            <w:tcW w:w="8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三明市职工服务中心260101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岗位3人，三明市职工业余学校260201 岗位3人，三明市职工业余学校260202 岗位3人，三明市工人文化宫260302 岗位3人，三明市工人文化宫260303 岗位3人，三明市工人文化宫260301 岗位1人，共16人。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6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一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组</w:t>
            </w:r>
          </w:p>
        </w:tc>
        <w:tc>
          <w:tcPr>
            <w:tcW w:w="8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三明市医疗保障基金管理中心250101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岗位3人，三明市医疗保障基金管理中心250105 岗位3人，三明市医疗保障基金管理中心250104 岗位2人，三明市医疗保障基金管理中心250106 岗位2人，随军家属280101岗位5人，280102岗位1人、280103岗位1人，共17人。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6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合计</w:t>
            </w:r>
          </w:p>
        </w:tc>
        <w:tc>
          <w:tcPr>
            <w:tcW w:w="8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cs="仿宋" w:asciiTheme="minorEastAsia" w:hAnsiTheme="minorEastAsia" w:eastAsiaTheme="minorEastAsia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color w:val="000000"/>
                <w:szCs w:val="21"/>
                <w:lang w:val="en-US" w:eastAsia="zh-CN"/>
              </w:rPr>
              <w:t>177人</w:t>
            </w:r>
          </w:p>
        </w:tc>
      </w:tr>
    </w:tbl>
    <w:p>
      <w:pPr>
        <w:widowControl/>
        <w:shd w:val="clear" w:color="auto" w:fill="FCFCFC"/>
        <w:spacing w:line="440" w:lineRule="exact"/>
      </w:pPr>
    </w:p>
    <w:sectPr>
      <w:pgSz w:w="11906" w:h="16838"/>
      <w:pgMar w:top="1440" w:right="1469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239C1"/>
    <w:rsid w:val="00060937"/>
    <w:rsid w:val="0008044A"/>
    <w:rsid w:val="000A4510"/>
    <w:rsid w:val="000B23BC"/>
    <w:rsid w:val="000E19EB"/>
    <w:rsid w:val="000E51EC"/>
    <w:rsid w:val="000F3C72"/>
    <w:rsid w:val="00120EA4"/>
    <w:rsid w:val="001239ED"/>
    <w:rsid w:val="001254C1"/>
    <w:rsid w:val="0013507B"/>
    <w:rsid w:val="0013522B"/>
    <w:rsid w:val="00172A27"/>
    <w:rsid w:val="0018770D"/>
    <w:rsid w:val="00194CF3"/>
    <w:rsid w:val="001D747F"/>
    <w:rsid w:val="0022627E"/>
    <w:rsid w:val="00227277"/>
    <w:rsid w:val="002323DD"/>
    <w:rsid w:val="002426D1"/>
    <w:rsid w:val="00246D11"/>
    <w:rsid w:val="002521EA"/>
    <w:rsid w:val="00261993"/>
    <w:rsid w:val="002A31D5"/>
    <w:rsid w:val="002D1949"/>
    <w:rsid w:val="002E1580"/>
    <w:rsid w:val="002F0778"/>
    <w:rsid w:val="002F2C44"/>
    <w:rsid w:val="00313461"/>
    <w:rsid w:val="003213A6"/>
    <w:rsid w:val="003352C1"/>
    <w:rsid w:val="00342CD1"/>
    <w:rsid w:val="003449B1"/>
    <w:rsid w:val="00374843"/>
    <w:rsid w:val="00395BB6"/>
    <w:rsid w:val="003B32A1"/>
    <w:rsid w:val="003B43DD"/>
    <w:rsid w:val="003C16F3"/>
    <w:rsid w:val="003C6176"/>
    <w:rsid w:val="003E61F2"/>
    <w:rsid w:val="003F4481"/>
    <w:rsid w:val="003F663C"/>
    <w:rsid w:val="003F6ABE"/>
    <w:rsid w:val="00401BD7"/>
    <w:rsid w:val="00412963"/>
    <w:rsid w:val="00425C1D"/>
    <w:rsid w:val="004379C6"/>
    <w:rsid w:val="0045242A"/>
    <w:rsid w:val="00456F90"/>
    <w:rsid w:val="004A473F"/>
    <w:rsid w:val="004B2796"/>
    <w:rsid w:val="004C47FD"/>
    <w:rsid w:val="004E0E2B"/>
    <w:rsid w:val="004E7AEC"/>
    <w:rsid w:val="00504B74"/>
    <w:rsid w:val="005115DD"/>
    <w:rsid w:val="005147A9"/>
    <w:rsid w:val="005229EC"/>
    <w:rsid w:val="00524B18"/>
    <w:rsid w:val="0053743F"/>
    <w:rsid w:val="00544A16"/>
    <w:rsid w:val="005B2BB1"/>
    <w:rsid w:val="005F3B39"/>
    <w:rsid w:val="00611CF9"/>
    <w:rsid w:val="00614C30"/>
    <w:rsid w:val="00644B07"/>
    <w:rsid w:val="006651A6"/>
    <w:rsid w:val="006821E0"/>
    <w:rsid w:val="00691319"/>
    <w:rsid w:val="006B7306"/>
    <w:rsid w:val="006C0DBB"/>
    <w:rsid w:val="006C2E8F"/>
    <w:rsid w:val="006D2F8A"/>
    <w:rsid w:val="00723E89"/>
    <w:rsid w:val="007427EC"/>
    <w:rsid w:val="007509E5"/>
    <w:rsid w:val="00764FCA"/>
    <w:rsid w:val="007747AD"/>
    <w:rsid w:val="00777B7F"/>
    <w:rsid w:val="007B022F"/>
    <w:rsid w:val="007D7633"/>
    <w:rsid w:val="007E2D9A"/>
    <w:rsid w:val="008045B9"/>
    <w:rsid w:val="00806D8C"/>
    <w:rsid w:val="00811997"/>
    <w:rsid w:val="00825CE4"/>
    <w:rsid w:val="00831535"/>
    <w:rsid w:val="0083795B"/>
    <w:rsid w:val="00841295"/>
    <w:rsid w:val="008B7B69"/>
    <w:rsid w:val="008C46F8"/>
    <w:rsid w:val="008E348C"/>
    <w:rsid w:val="0090614C"/>
    <w:rsid w:val="009156C0"/>
    <w:rsid w:val="00924BC9"/>
    <w:rsid w:val="009350B8"/>
    <w:rsid w:val="00941753"/>
    <w:rsid w:val="00961569"/>
    <w:rsid w:val="0096547D"/>
    <w:rsid w:val="00980EA6"/>
    <w:rsid w:val="00986716"/>
    <w:rsid w:val="00994985"/>
    <w:rsid w:val="009C39CB"/>
    <w:rsid w:val="00A03BB1"/>
    <w:rsid w:val="00A062E1"/>
    <w:rsid w:val="00A07EB7"/>
    <w:rsid w:val="00A14340"/>
    <w:rsid w:val="00A1559E"/>
    <w:rsid w:val="00A2290F"/>
    <w:rsid w:val="00A40395"/>
    <w:rsid w:val="00A42604"/>
    <w:rsid w:val="00A4455A"/>
    <w:rsid w:val="00A478A0"/>
    <w:rsid w:val="00A6329F"/>
    <w:rsid w:val="00A672E7"/>
    <w:rsid w:val="00A90319"/>
    <w:rsid w:val="00A91DA6"/>
    <w:rsid w:val="00A9207A"/>
    <w:rsid w:val="00AC1D0F"/>
    <w:rsid w:val="00AC4CA0"/>
    <w:rsid w:val="00AE1CD5"/>
    <w:rsid w:val="00AE7535"/>
    <w:rsid w:val="00B10456"/>
    <w:rsid w:val="00B31246"/>
    <w:rsid w:val="00B4310C"/>
    <w:rsid w:val="00B8113C"/>
    <w:rsid w:val="00B852C5"/>
    <w:rsid w:val="00BD3BF6"/>
    <w:rsid w:val="00BF04D3"/>
    <w:rsid w:val="00C052D5"/>
    <w:rsid w:val="00C20883"/>
    <w:rsid w:val="00C278B6"/>
    <w:rsid w:val="00C301A2"/>
    <w:rsid w:val="00C45082"/>
    <w:rsid w:val="00C55659"/>
    <w:rsid w:val="00C6438A"/>
    <w:rsid w:val="00C66AD8"/>
    <w:rsid w:val="00CD7A32"/>
    <w:rsid w:val="00CF3AB3"/>
    <w:rsid w:val="00D113E1"/>
    <w:rsid w:val="00D175B0"/>
    <w:rsid w:val="00D2088E"/>
    <w:rsid w:val="00D23A61"/>
    <w:rsid w:val="00D358B1"/>
    <w:rsid w:val="00D40C85"/>
    <w:rsid w:val="00D60B09"/>
    <w:rsid w:val="00DF5F40"/>
    <w:rsid w:val="00E049DE"/>
    <w:rsid w:val="00E1015F"/>
    <w:rsid w:val="00E10821"/>
    <w:rsid w:val="00E24AD5"/>
    <w:rsid w:val="00E2743F"/>
    <w:rsid w:val="00E30ABF"/>
    <w:rsid w:val="00E324C9"/>
    <w:rsid w:val="00E355AB"/>
    <w:rsid w:val="00E44C76"/>
    <w:rsid w:val="00EB7379"/>
    <w:rsid w:val="00EE524F"/>
    <w:rsid w:val="00EE704A"/>
    <w:rsid w:val="00F04FF9"/>
    <w:rsid w:val="00F260BC"/>
    <w:rsid w:val="00F45D89"/>
    <w:rsid w:val="00F9309F"/>
    <w:rsid w:val="00FB1AFC"/>
    <w:rsid w:val="00FE0D4F"/>
    <w:rsid w:val="04064BDC"/>
    <w:rsid w:val="044C53D3"/>
    <w:rsid w:val="055D3891"/>
    <w:rsid w:val="0A96788B"/>
    <w:rsid w:val="0CDC55DD"/>
    <w:rsid w:val="0D915722"/>
    <w:rsid w:val="120F0773"/>
    <w:rsid w:val="14E865C5"/>
    <w:rsid w:val="19CE1A4E"/>
    <w:rsid w:val="1C125F98"/>
    <w:rsid w:val="24C507FE"/>
    <w:rsid w:val="29190703"/>
    <w:rsid w:val="2DD7432D"/>
    <w:rsid w:val="2F7C184C"/>
    <w:rsid w:val="447A0FA6"/>
    <w:rsid w:val="4E4D2C3D"/>
    <w:rsid w:val="5045504A"/>
    <w:rsid w:val="590907D5"/>
    <w:rsid w:val="5B70469D"/>
    <w:rsid w:val="5BCD460B"/>
    <w:rsid w:val="62BB3488"/>
    <w:rsid w:val="6A2B0C9C"/>
    <w:rsid w:val="6D701413"/>
    <w:rsid w:val="6E963089"/>
    <w:rsid w:val="6FAA6255"/>
    <w:rsid w:val="714B0BE2"/>
    <w:rsid w:val="740D4F6E"/>
    <w:rsid w:val="74D63EE1"/>
    <w:rsid w:val="791B0ADD"/>
    <w:rsid w:val="7DAB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uiPriority w:val="0"/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YE</Company>
  <Pages>3</Pages>
  <Words>440</Words>
  <Characters>2511</Characters>
  <Lines>20</Lines>
  <Paragraphs>5</Paragraphs>
  <TotalTime>2</TotalTime>
  <ScaleCrop>false</ScaleCrop>
  <LinksUpToDate>false</LinksUpToDate>
  <CharactersWithSpaces>2946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2017-10-11T01:20:00Z</dcterms:created>
  <dc:creator>YE</dc:creator>
  <cp:lastModifiedBy>Administrator</cp:lastModifiedBy>
  <cp:lastPrinted>2019-10-20T04:57:00Z</cp:lastPrinted>
  <dcterms:modified xsi:type="dcterms:W3CDTF">2019-10-22T00:42:45Z</dcterms:modified>
  <dc:title>考官选派和评分：考官在面试前临时分组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