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  <w:t>新昌县公安局公开招用警务辅助人员计划表：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354955" cy="7571105"/>
            <wp:effectExtent l="0" t="0" r="17145" b="10795"/>
            <wp:docPr id="7" name="图片 7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75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  <w:t>2.新昌县公安局公开招用警务辅助人员报名表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5400" cy="2095500"/>
            <wp:effectExtent l="0" t="0" r="0" b="0"/>
            <wp:docPr id="8" name="图片 8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  <w:t>绍兴市公安机关辅警招聘体能测试项目和标准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149850" cy="2113915"/>
            <wp:effectExtent l="0" t="0" r="12700" b="635"/>
            <wp:docPr id="9" name="图片 9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绍兴市公安机关辅警招聘体能测试实施规则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一、10米×4往返跑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测试不超过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注意事项：当受测者取放木块时，脚不要越过S1和S2线。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705225" cy="1800225"/>
            <wp:effectExtent l="0" t="0" r="9525" b="9525"/>
            <wp:docPr id="10" name="图片 10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（图一）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二、男子1000米跑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测试方法：受测者分组测，每组不得少于2人，用站立式起跑。当听到口令或哨音后开始起跑。当受测者到达终点时停表，终点记录员负责登记每人成绩，登记成绩以分、秒为单位，不计小数。测试不超过一次。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7"/>
          <w:sz w:val="28"/>
          <w:szCs w:val="28"/>
          <w:bdr w:val="none" w:color="auto" w:sz="0" w:space="0"/>
          <w:shd w:val="clear" w:fill="FFFFFF"/>
        </w:rPr>
        <w:t>4.绍兴市公安机关警务辅助人员体检标准（试行）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第二条 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第三条 单侧裸眼视力低于4.8，不合格。接警员、窗口服务、办公文员、监管看管等非一线执法职位，单侧矫正视力低于5.0，不合格。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第四条  过于肥胖或消瘦者，不能录用。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判定过于肥胖或消瘦者按以下方法：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实际体重超过标准体重25%以上者为过于肥胖；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实际体重低于标准体重15%以上者为过于瘦弱。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标准体重计算方法：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标准体重（千克）=身高（厘米）-110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超出和低于标准体重的百分数计算方法：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[实际体重（千克）-标准体重（千克）] ÷标准体重（千克）×100%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第五条  色盲，不合格。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第六条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第七条  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第八条  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第九条  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第十条  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第十一条 乙肝病原携带者，特警支队（大队）岗位，不合格。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第十二条 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第十三条 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第十四条 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第十五条 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第十六条 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第十七条 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第十八条 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第十九条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第二十条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第二十一条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第二十二条 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第二十三条 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第二十四条 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第二十五条 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第二十六条 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第二十七条 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第二十八条 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27"/>
          <w:sz w:val="24"/>
          <w:szCs w:val="24"/>
          <w:bdr w:val="none" w:color="auto" w:sz="0" w:space="0"/>
          <w:shd w:val="clear" w:fill="FFFFFF"/>
        </w:rPr>
        <w:t>第二十九条 未纳入体检标准，影响正常履行职责的其他严重疾病，不合格。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AA6A"/>
    <w:multiLevelType w:val="singleLevel"/>
    <w:tmpl w:val="35D5AA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2019-10-23T07:52:00Z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