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255"/>
        <w:gridCol w:w="2180"/>
        <w:gridCol w:w="3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四川省工程咨询研究院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成都市锦江区永兴巷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号省政府综合办公大楼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6-7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楼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承担省区域经济、重大生产力布局、经济结构调整或列入重点支持和协调资金的基本建设、技术改造和利用外资的项目建议书、可行性研究报告、初步设计等前期工作的评估论证；承接省限额以上和省审批权限以内的基本建设项目立项、可行性研究的评估咨询；承担开发区、经济区发展规划的评估咨询；承接企业技术改造咨询；为地方政府和社会其他投资法人提供工程概算、招标投标、设备材料采购、工程监理、市场调查、项目管理咨询、项目工程代建等咨询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四川省经济发展研究院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成都市锦江区滨江东路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号发展大厦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楼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2"/>
                <w:szCs w:val="22"/>
                <w:lang w:val="en-US" w:eastAsia="zh-CN" w:bidi="ar"/>
              </w:rPr>
              <w:t>坚持理论联系实际，突出以应用研究为主的方向，紧紧围绕省委、省政府确定的中心任务和目标，紧紧围绕全省国民经济和社会发展的重大问题开展研究工作，及时为省委、省政府和省发改委提供有针对性、实用性和可操性的对策建议方案。同时面向社会开展咨询服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03F5"/>
    <w:rsid w:val="369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2019-10-24T01:27:00Z</dcterms:created>
  <dc:creator>张翠</dc:creator>
  <cp:lastModifiedBy>张翠</cp:lastModifiedBy>
  <dcterms:modified xsi:type="dcterms:W3CDTF">2019-10-24T01:29:10Z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