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Style w:val="4"/>
          <w:rFonts w:ascii="Times New Roman" w:hAnsi="Times New Roman" w:eastAsia="楷体_GB2312"/>
          <w:color w:val="3366FF"/>
          <w:sz w:val="32"/>
          <w:szCs w:val="32"/>
        </w:rPr>
      </w:pPr>
    </w:p>
    <w:tbl>
      <w:tblPr>
        <w:tblStyle w:val="6"/>
        <w:tblpPr w:leftFromText="180" w:rightFromText="180" w:vertAnchor="text" w:horzAnchor="page" w:tblpX="1814" w:tblpY="444"/>
        <w:tblOverlap w:val="never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"/>
        <w:gridCol w:w="1250"/>
        <w:gridCol w:w="1029"/>
        <w:gridCol w:w="386"/>
        <w:gridCol w:w="1419"/>
        <w:gridCol w:w="877"/>
        <w:gridCol w:w="403"/>
        <w:gridCol w:w="394"/>
        <w:gridCol w:w="836"/>
        <w:gridCol w:w="1419"/>
        <w:gridCol w:w="8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49" w:type="dxa"/>
            <w:vAlign w:val="center"/>
          </w:tcPr>
          <w:p>
            <w:pPr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1:</w:t>
            </w:r>
          </w:p>
        </w:tc>
        <w:tc>
          <w:tcPr>
            <w:tcW w:w="102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8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946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8"/>
                <w:szCs w:val="48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36"/>
                <w:szCs w:val="36"/>
                <w:u w:val="none"/>
              </w:rPr>
              <w:t>2019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6"/>
                <w:szCs w:val="36"/>
                <w:u w:val="none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防城区融媒体中心公开招聘编制外工作人员岗位计划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6"/>
                <w:szCs w:val="36"/>
                <w:u w:val="none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946" w:type="dxa"/>
            <w:gridSpan w:val="11"/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招聘岗位条件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专业（学科）类别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防城区融媒体中心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播音员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播音与主持艺术专业、新闻学、汉语言文学</w:t>
            </w:r>
            <w:r>
              <w:rPr>
                <w:rFonts w:hint="eastAsia" w:ascii="仿宋" w:hAnsi="仿宋" w:eastAsia="仿宋" w:cs="仿宋_GB2312"/>
                <w:color w:val="0000FF"/>
              </w:rPr>
              <w:t>、</w:t>
            </w:r>
            <w:r>
              <w:rPr>
                <w:rFonts w:hint="eastAsia" w:ascii="仿宋" w:hAnsi="仿宋" w:eastAsia="仿宋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广播电视学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全日制大专及以上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播音员要求男性身高</w:t>
            </w:r>
            <w:r>
              <w:rPr>
                <w:rFonts w:ascii="仿宋" w:hAnsi="仿宋" w:eastAsia="仿宋"/>
                <w:sz w:val="24"/>
              </w:rPr>
              <w:t>1.7</w:t>
            </w:r>
            <w:r>
              <w:rPr>
                <w:rFonts w:hint="eastAsia" w:ascii="仿宋" w:hAnsi="仿宋" w:eastAsia="仿宋"/>
                <w:sz w:val="24"/>
              </w:rPr>
              <w:t>米以上，女性身高</w:t>
            </w:r>
            <w:r>
              <w:rPr>
                <w:rFonts w:ascii="仿宋" w:hAnsi="仿宋" w:eastAsia="仿宋"/>
                <w:sz w:val="24"/>
              </w:rPr>
              <w:t>1.6</w:t>
            </w:r>
            <w:r>
              <w:rPr>
                <w:rFonts w:hint="eastAsia" w:ascii="仿宋" w:hAnsi="仿宋" w:eastAsia="仿宋"/>
                <w:sz w:val="24"/>
              </w:rPr>
              <w:t>米以上，并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持有国家普通话二级甲等以上资格证书；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从事播音、新闻工作经历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防城区融媒体中心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采编人员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/>
              </w:rPr>
              <w:t>新闻学、中文、数字媒体</w:t>
            </w:r>
            <w:r>
              <w:rPr>
                <w:rFonts w:hint="eastAsia" w:ascii="仿宋" w:hAnsi="仿宋" w:eastAsia="仿宋"/>
                <w:color w:val="0000FF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</w:rPr>
              <w:t>汉语言文学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全日制大专及以上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从事新闻、记者工作经历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持有《新闻记者证》或《全国广播电视编辑记者资格考试合格证；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426B6"/>
    <w:rsid w:val="205A5DD6"/>
    <w:rsid w:val="3F80203D"/>
    <w:rsid w:val="76F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  <w:bCs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2019-10-24T03:02:00Z</dcterms:created>
  <dc:creator>悠十三</dc:creator>
  <cp:lastModifiedBy>悠十三</cp:lastModifiedBy>
  <dcterms:modified xsi:type="dcterms:W3CDTF">2019-10-24T03:07:30Z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