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A3B87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3B87"/>
          <w:spacing w:val="0"/>
          <w:sz w:val="27"/>
          <w:szCs w:val="27"/>
          <w:bdr w:val="none" w:color="auto" w:sz="0" w:space="0"/>
          <w:shd w:val="clear" w:fill="FFFFFF"/>
        </w:rPr>
        <w:t>高栏港经济区市场监督管理局导办员招聘考试名单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笔试名单（共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33人）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岑衍臻、陈燕萍、金倍萱、弯伟杰、王贤麟、吴慧敏、张海兴、张雅舒、钟雪祯、陈虹、陈慧玲、陈映君、戴惠琼、戴树敏、黄婷芳、林朗、申彩莹、郭绮雯、黄楚珺、黄贤威、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李春燕、李钰明、梁海莲、梁杏如、刘志华、陆晓颖、吴秋燕、许立明、陈耀辉、陈彬、赵嘉嫦、蔡志杰、周文丽。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0312"/>
    <w:rsid w:val="08BA0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2019-10-21T06:17:00Z</dcterms:created>
  <dc:creator>ASUS</dc:creator>
  <cp:lastModifiedBy>ASUS</cp:lastModifiedBy>
  <dcterms:modified xsi:type="dcterms:W3CDTF">2019-10-21T06:17:50Z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