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DFEFF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DFEFF"/>
        </w:rPr>
        <w:t>2019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DFEFF"/>
        </w:rPr>
        <w:t>年无棣县人民医院公开招聘岗位汇总表</w:t>
      </w:r>
    </w:p>
    <w:tbl>
      <w:tblPr>
        <w:tblW w:w="11475" w:type="dxa"/>
        <w:tblInd w:w="-750" w:type="dxa"/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20"/>
        <w:gridCol w:w="420"/>
        <w:gridCol w:w="285"/>
        <w:gridCol w:w="420"/>
        <w:gridCol w:w="285"/>
        <w:gridCol w:w="420"/>
        <w:gridCol w:w="147"/>
        <w:gridCol w:w="420"/>
        <w:gridCol w:w="548"/>
        <w:gridCol w:w="617"/>
        <w:gridCol w:w="705"/>
        <w:gridCol w:w="1425"/>
        <w:gridCol w:w="705"/>
        <w:gridCol w:w="430"/>
        <w:gridCol w:w="705"/>
        <w:gridCol w:w="581"/>
        <w:gridCol w:w="1260"/>
        <w:gridCol w:w="567"/>
        <w:gridCol w:w="71"/>
        <w:gridCol w:w="256"/>
        <w:gridCol w:w="221"/>
      </w:tblGrid>
      <w:tr>
        <w:tblPrEx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1" w:type="dxa"/>
          <w:trHeight w:val="630" w:hRule="atLeast"/>
        </w:trPr>
        <w:tc>
          <w:tcPr>
            <w:tcW w:w="5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70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70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61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213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113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其他条件要求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面试比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例</w:t>
            </w:r>
          </w:p>
        </w:tc>
        <w:tc>
          <w:tcPr>
            <w:tcW w:w="58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咨询电话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1" w:type="dxa"/>
          <w:trHeight w:val="630" w:hRule="atLeast"/>
        </w:trPr>
        <w:tc>
          <w:tcPr>
            <w:tcW w:w="56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无棣县人民医院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无棣县卫生健康局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影像技术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全日制专科及以上学历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放射治疗技术、医学影像技术、临床医学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适应工作岗位的身体条件。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1：3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0543-6337695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助产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高中起点全日制专科及以上学历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助产、临床医学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适应工作岗位的身体条件。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1：3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5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护理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高中起点全日制专科及以上学历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护理、护理学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、具有护士资格证书或护士执业资格考试合格；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2、适应工作岗位的身体条件。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1：2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5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财务、收费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全日制普通高校专科及以上学历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会计学、统计学、经济学、会计、财务管理、会计信息管理、账务信息管理、信息统计与分析、统计与会计核算、会计与统计核算、统计实务、卫生财会统计。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适应工作岗位的身体条件。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1：3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管理服务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全日制普通高校本科及以上学历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公共管理、公共事业管理、行政管理、人力资源管理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适应工作岗位的身体条件。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1：3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5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医疗设备维修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全日制普通高校专科及以上学历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精密医疗器械、医用电子仪器、医用材料、医学影像设备、医用治疗设备、医疗设备维修技术、医学影像工程、机电设备维修与管理、机电设备安装技术、设备安装技术、机电一体化技术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适应工作岗位的身体条件。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1：3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5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信息科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全日制普通高校专科及以上学历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电子与计算机工程、计算机科学与技术、计算机系统结构、计算机软件与理论、计算机应用技术、计算机网络技术、计算机信息管理、计算机系统与维护、计算机系统维护、信息管理与信息系统（卫生信息化方向）、软件工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适应工作岗位的身体条件。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1：3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FE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1" w:type="dxa"/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DFE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798701B"/>
    <w:rsid w:val="082F177A"/>
    <w:rsid w:val="08D16A00"/>
    <w:rsid w:val="0AC8718E"/>
    <w:rsid w:val="0DA43D10"/>
    <w:rsid w:val="0FC20F6E"/>
    <w:rsid w:val="12CB1B49"/>
    <w:rsid w:val="209D4EED"/>
    <w:rsid w:val="237E6FF9"/>
    <w:rsid w:val="23FE0E88"/>
    <w:rsid w:val="25F21645"/>
    <w:rsid w:val="26681923"/>
    <w:rsid w:val="2A0E223E"/>
    <w:rsid w:val="2D143647"/>
    <w:rsid w:val="390B4742"/>
    <w:rsid w:val="39A90FB7"/>
    <w:rsid w:val="46DD4FC7"/>
    <w:rsid w:val="47C66189"/>
    <w:rsid w:val="4B9838A1"/>
    <w:rsid w:val="4C7A2E6E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AFD4244"/>
    <w:rsid w:val="6C6F3EDE"/>
    <w:rsid w:val="6F4F71BD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2019-10-18T07:22:59Z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