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F531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7B0B">
        <w:rPr>
          <w:rFonts w:ascii="Times New Roman" w:hAnsiTheme="minorEastAsia" w:cs="Times New Roman"/>
          <w:sz w:val="32"/>
          <w:szCs w:val="32"/>
        </w:rPr>
        <w:t>附件：</w:t>
      </w:r>
    </w:p>
    <w:p w14:paraId="178C1319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73C565B1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02552">
        <w:rPr>
          <w:rFonts w:ascii="Times New Roman" w:eastAsia="方正小标宋_GBK" w:hAnsi="Times New Roman" w:cs="Times New Roman"/>
          <w:sz w:val="44"/>
          <w:szCs w:val="44"/>
        </w:rPr>
        <w:t>江苏省消防员招录</w:t>
      </w:r>
      <w:r w:rsidRPr="00D07B0B">
        <w:rPr>
          <w:rFonts w:ascii="Times New Roman" w:eastAsia="方正小标宋_GBK" w:hAnsi="Times New Roman" w:cs="Times New Roman"/>
          <w:sz w:val="44"/>
          <w:szCs w:val="44"/>
        </w:rPr>
        <w:t>体能测试、岗位适应性测试</w:t>
      </w:r>
    </w:p>
    <w:p w14:paraId="76DB3FA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07B0B">
        <w:rPr>
          <w:rFonts w:ascii="Times New Roman" w:eastAsia="方正小标宋_GBK" w:hAnsi="Times New Roman" w:cs="Times New Roman"/>
          <w:sz w:val="44"/>
          <w:szCs w:val="44"/>
        </w:rPr>
        <w:t>项目操作规程</w:t>
      </w:r>
    </w:p>
    <w:p w14:paraId="5426737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36"/>
          <w:szCs w:val="32"/>
        </w:rPr>
      </w:pPr>
    </w:p>
    <w:p w14:paraId="6227745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800" w:firstLine="2880"/>
        <w:rPr>
          <w:rFonts w:ascii="Times New Roman" w:eastAsia="方正黑体_GBK" w:hAnsi="Times New Roman" w:cs="Times New Roman"/>
          <w:sz w:val="36"/>
          <w:szCs w:val="36"/>
        </w:rPr>
      </w:pPr>
      <w:r w:rsidRPr="00D07B0B">
        <w:rPr>
          <w:rFonts w:ascii="Times New Roman" w:eastAsia="方正小标宋_GBK" w:hAnsi="Times New Roman" w:cs="Times New Roman"/>
          <w:sz w:val="36"/>
          <w:szCs w:val="36"/>
        </w:rPr>
        <w:t>体能测试项目</w:t>
      </w:r>
    </w:p>
    <w:p w14:paraId="1EA61F1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560"/>
        <w:rPr>
          <w:rFonts w:ascii="Times New Roman" w:eastAsia="方正黑体_GBK" w:hAnsi="Times New Roman" w:cs="Times New Roman"/>
          <w:sz w:val="28"/>
          <w:szCs w:val="32"/>
        </w:rPr>
      </w:pPr>
      <w:r w:rsidRPr="00D07B0B">
        <w:rPr>
          <w:rFonts w:ascii="Times New Roman" w:eastAsia="方正黑体_GBK" w:hAnsi="Times New Roman" w:cs="Times New Roman"/>
          <w:sz w:val="28"/>
          <w:szCs w:val="32"/>
        </w:rPr>
        <w:t>一、单杠引体向上</w:t>
      </w:r>
    </w:p>
    <w:p w14:paraId="6603A32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在训练场上设置单杠若干副。</w:t>
      </w:r>
    </w:p>
    <w:p w14:paraId="3495E07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黑体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单杠若干副、码表若干块。</w:t>
      </w:r>
    </w:p>
    <w:p w14:paraId="74CFEC0C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考生在单杠一侧列队。</w:t>
      </w:r>
    </w:p>
    <w:p w14:paraId="679F6D8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后，考生跑至单杠下做好准备，立正站好。</w:t>
      </w:r>
    </w:p>
    <w:p w14:paraId="6A391CD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的口令后，跳起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双手正握单杠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悬垂，双手用力曲臂拉杠，使身体向上，下颌过杠，然后还原成悬垂动作。动作完成后，下杠成立正姿势。</w:t>
      </w:r>
    </w:p>
    <w:p w14:paraId="2C13832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口令，考生跑步入列。</w:t>
      </w:r>
    </w:p>
    <w:p w14:paraId="039B210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考生着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运动服或体能训练服，穿运动鞋，按规定佩戴号码布。</w:t>
      </w:r>
    </w:p>
    <w:p w14:paraId="714DA87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拉杠时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，下颌高于杠面。</w:t>
      </w:r>
    </w:p>
    <w:p w14:paraId="4B4477D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拉杠时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，身体不得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借助振浪或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摆动、悬垂时双肘关节伸直。</w:t>
      </w:r>
    </w:p>
    <w:p w14:paraId="1CB5EC7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、脚触及地面或立柱时，结束考核。</w:t>
      </w:r>
    </w:p>
    <w:p w14:paraId="0A3C582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AC4D24" w:rsidRPr="00D07B0B" w14:paraId="5916D248" w14:textId="77777777" w:rsidTr="00A2544A">
        <w:trPr>
          <w:trHeight w:val="553"/>
          <w:jc w:val="center"/>
        </w:trPr>
        <w:tc>
          <w:tcPr>
            <w:tcW w:w="763" w:type="dxa"/>
            <w:vAlign w:val="center"/>
          </w:tcPr>
          <w:p w14:paraId="480EDDB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763" w:type="dxa"/>
            <w:vAlign w:val="center"/>
          </w:tcPr>
          <w:p w14:paraId="7D5C472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3" w:type="dxa"/>
            <w:vAlign w:val="center"/>
          </w:tcPr>
          <w:p w14:paraId="5822EB0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4E9E499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297B44C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790B903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4BA77D3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737BA9E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6A31031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755067F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28B23E9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</w:tr>
      <w:tr w:rsidR="00AC4D24" w:rsidRPr="00D07B0B" w14:paraId="4DE07491" w14:textId="77777777" w:rsidTr="00A2544A">
        <w:trPr>
          <w:trHeight w:val="553"/>
          <w:jc w:val="center"/>
        </w:trPr>
        <w:tc>
          <w:tcPr>
            <w:tcW w:w="763" w:type="dxa"/>
            <w:vAlign w:val="center"/>
          </w:tcPr>
          <w:p w14:paraId="5B8E084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次数</w:t>
            </w:r>
          </w:p>
        </w:tc>
        <w:tc>
          <w:tcPr>
            <w:tcW w:w="763" w:type="dxa"/>
            <w:vAlign w:val="center"/>
          </w:tcPr>
          <w:p w14:paraId="72E113E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14:paraId="3FC5DCB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14:paraId="24B110C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14:paraId="37DC7F6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14:paraId="21104A3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14:paraId="08FCEC5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14:paraId="6A047C5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vAlign w:val="center"/>
          </w:tcPr>
          <w:p w14:paraId="4922ACD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vAlign w:val="center"/>
          </w:tcPr>
          <w:p w14:paraId="524D4D0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14:paraId="7A91FE94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6E4C1C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lastRenderedPageBreak/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、计时从发令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起至考生结束操作或到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分钟止。</w:t>
      </w:r>
    </w:p>
    <w:p w14:paraId="00EBE198" w14:textId="77777777" w:rsidR="00AC4D24" w:rsidRPr="00BA2B43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A2B4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、得分超出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分的，每递增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次增加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分，最高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14:paraId="743A2AF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、达不到最低分值的为不合格。</w:t>
      </w:r>
    </w:p>
    <w:p w14:paraId="768ECF5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5FB46BC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、在操作过程中，下颌未高于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杠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面的，不计次数；</w:t>
      </w:r>
    </w:p>
    <w:p w14:paraId="2796CBC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、在操作过程中，身体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借助振浪或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摆动的，不计次数；</w:t>
      </w:r>
    </w:p>
    <w:p w14:paraId="5F13F35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、在操作过程中，悬垂时双肘关节未伸直的，不计次数。</w:t>
      </w:r>
    </w:p>
    <w:p w14:paraId="1B6A77D1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sz w:val="32"/>
          <w:szCs w:val="32"/>
        </w:rPr>
        <w:t>二、</w:t>
      </w:r>
      <w:r w:rsidRPr="00D07B0B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D07B0B">
        <w:rPr>
          <w:rFonts w:ascii="Times New Roman" w:eastAsia="方正黑体_GBK" w:hAnsi="Times New Roman" w:cs="Times New Roman"/>
          <w:sz w:val="32"/>
          <w:szCs w:val="32"/>
        </w:rPr>
        <w:t>米</w:t>
      </w:r>
      <w:r w:rsidRPr="00D07B0B">
        <w:rPr>
          <w:rFonts w:ascii="Times New Roman" w:eastAsia="方正黑体_GBK" w:hAnsi="Times New Roman" w:cs="Times New Roman"/>
          <w:sz w:val="32"/>
          <w:szCs w:val="32"/>
        </w:rPr>
        <w:t>×4</w:t>
      </w:r>
      <w:r w:rsidRPr="00D07B0B">
        <w:rPr>
          <w:rFonts w:ascii="Times New Roman" w:eastAsia="方正黑体_GBK" w:hAnsi="Times New Roman" w:cs="Times New Roman"/>
          <w:sz w:val="32"/>
          <w:szCs w:val="32"/>
        </w:rPr>
        <w:t>往返跑</w:t>
      </w:r>
    </w:p>
    <w:p w14:paraId="5E835D6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在训练场上设置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米长的直线跑道若干条，在跑到两端线标出起点线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和折返线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，在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外放置木块（长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厘米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宽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厘米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高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厘米）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块，其中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块放在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线外，一块放在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线外（如图所示）。</w:t>
      </w:r>
    </w:p>
    <w:p w14:paraId="70A2EF0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jc w:val="center"/>
        <w:rPr>
          <w:rFonts w:ascii="Times New Roman" w:hAnsi="Times New Roman" w:cs="Times New Roman"/>
          <w:sz w:val="24"/>
          <w:szCs w:val="24"/>
        </w:rPr>
      </w:pPr>
      <w:r w:rsidRPr="00D07B0B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99774D" wp14:editId="5582B1FE">
            <wp:simplePos x="0" y="0"/>
            <wp:positionH relativeFrom="column">
              <wp:posOffset>1335126</wp:posOffset>
            </wp:positionH>
            <wp:positionV relativeFrom="paragraph">
              <wp:posOffset>46279</wp:posOffset>
            </wp:positionV>
            <wp:extent cx="2365705" cy="1470355"/>
            <wp:effectExtent l="19050" t="0" r="0" b="0"/>
            <wp:wrapNone/>
            <wp:docPr id="1" name="图片 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05" cy="14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B93C6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480"/>
        <w:rPr>
          <w:rFonts w:ascii="Times New Roman" w:eastAsia="方正楷体_GBK" w:hAnsi="Times New Roman" w:cs="Times New Roman"/>
          <w:b/>
          <w:sz w:val="24"/>
          <w:szCs w:val="24"/>
        </w:rPr>
      </w:pPr>
    </w:p>
    <w:p w14:paraId="1E50341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480"/>
        <w:rPr>
          <w:rFonts w:ascii="Times New Roman" w:eastAsia="方正楷体_GBK" w:hAnsi="Times New Roman" w:cs="Times New Roman"/>
          <w:b/>
          <w:sz w:val="24"/>
          <w:szCs w:val="24"/>
        </w:rPr>
      </w:pPr>
    </w:p>
    <w:p w14:paraId="05EAE79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480"/>
        <w:rPr>
          <w:rFonts w:ascii="Times New Roman" w:eastAsia="方正楷体_GBK" w:hAnsi="Times New Roman" w:cs="Times New Roman"/>
          <w:b/>
          <w:sz w:val="24"/>
          <w:szCs w:val="24"/>
        </w:rPr>
      </w:pPr>
    </w:p>
    <w:p w14:paraId="1FC35D2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480"/>
        <w:rPr>
          <w:rFonts w:ascii="Times New Roman" w:eastAsia="方正楷体_GBK" w:hAnsi="Times New Roman" w:cs="Times New Roman"/>
          <w:b/>
          <w:sz w:val="24"/>
          <w:szCs w:val="24"/>
        </w:rPr>
      </w:pPr>
    </w:p>
    <w:p w14:paraId="24D97E1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黑体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码表若干块，木块若干块。</w:t>
      </w:r>
    </w:p>
    <w:p w14:paraId="46C6A81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考生在直线跑道一侧列队。</w:t>
      </w:r>
    </w:p>
    <w:p w14:paraId="4E2B90F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后，考生跑至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外做好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起跑准备。</w:t>
      </w:r>
    </w:p>
    <w:p w14:paraId="78650AF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的口令后，考生从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线外起跑，当跑到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线前面，用一只手击倒木块随即往回跑，跑到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线前时，用一只手击倒木块再跑回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线用一只手击倒最后一块木块，最后冲出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线。</w:t>
      </w:r>
    </w:p>
    <w:p w14:paraId="5762077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lastRenderedPageBreak/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口令，考生跑步入列。</w:t>
      </w:r>
    </w:p>
    <w:p w14:paraId="66C5050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考生着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运动服或体能训练服，穿运动鞋，按规定佩戴号码布。</w:t>
      </w:r>
    </w:p>
    <w:p w14:paraId="2F5E71C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、发出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的口令前，考生不得越过或触碰起跑线。</w:t>
      </w:r>
    </w:p>
    <w:p w14:paraId="553F946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、每次跑至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线或第一次返回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S1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线前，应用手击倒木块。</w:t>
      </w:r>
    </w:p>
    <w:p w14:paraId="032D9E6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78"/>
        <w:gridCol w:w="868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AC4D24" w:rsidRPr="00D07B0B" w14:paraId="07C32598" w14:textId="77777777" w:rsidTr="00A2544A">
        <w:trPr>
          <w:trHeight w:val="525"/>
          <w:jc w:val="center"/>
        </w:trPr>
        <w:tc>
          <w:tcPr>
            <w:tcW w:w="790" w:type="dxa"/>
            <w:vAlign w:val="center"/>
          </w:tcPr>
          <w:p w14:paraId="0822542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878" w:type="dxa"/>
            <w:vAlign w:val="center"/>
          </w:tcPr>
          <w:p w14:paraId="2802E5E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868" w:type="dxa"/>
            <w:vAlign w:val="center"/>
          </w:tcPr>
          <w:p w14:paraId="123AFDA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7C215DA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27127C1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0B2E5073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0AD10F1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113BB70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3AE83AD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7A261AA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vAlign w:val="center"/>
          </w:tcPr>
          <w:p w14:paraId="22D95CA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</w:tc>
      </w:tr>
      <w:tr w:rsidR="00AC4D24" w:rsidRPr="00D07B0B" w14:paraId="77B844A5" w14:textId="77777777" w:rsidTr="00A2544A">
        <w:trPr>
          <w:trHeight w:val="525"/>
          <w:jc w:val="center"/>
        </w:trPr>
        <w:tc>
          <w:tcPr>
            <w:tcW w:w="790" w:type="dxa"/>
            <w:vAlign w:val="center"/>
          </w:tcPr>
          <w:p w14:paraId="6485E5E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878" w:type="dxa"/>
            <w:vAlign w:val="center"/>
          </w:tcPr>
          <w:p w14:paraId="7FD2874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14</w:t>
            </w:r>
            <w:r w:rsidRPr="00D07B0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14:paraId="4A9D2C0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14:paraId="0AAFC67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14:paraId="145D919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14:paraId="64A7C0F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14:paraId="12A3E0B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 w14:paraId="33F16DE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 w14:paraId="501310F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14:paraId="067D99F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14:paraId="1B89276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〞</w:t>
            </w:r>
            <w:r w:rsidRPr="00D07B0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</w:tr>
    </w:tbl>
    <w:p w14:paraId="732E65A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、计时从发令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起至考生结束操作，停止记时。</w:t>
      </w:r>
    </w:p>
    <w:p w14:paraId="55FF81E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、达不到最低分值的为不合格。</w:t>
      </w:r>
    </w:p>
    <w:p w14:paraId="46265B19" w14:textId="77777777" w:rsidR="00AC4D24" w:rsidRPr="00BA2B43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A2B4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、得分超出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分的，每递减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0.1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秒增加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分，最高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BA2B43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14:paraId="4881971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2E8D178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、在操作过程中，抢跑的，不计成绩。</w:t>
      </w:r>
    </w:p>
    <w:p w14:paraId="75CB8FC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、在操作过程中，未按操作要求使用其他身体部位击倒木块的，有一次加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秒。</w:t>
      </w:r>
    </w:p>
    <w:p w14:paraId="1D576597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color w:val="000000"/>
          <w:sz w:val="32"/>
          <w:szCs w:val="32"/>
        </w:rPr>
        <w:t>三、</w:t>
      </w:r>
      <w:r w:rsidRPr="00D07B0B">
        <w:rPr>
          <w:rFonts w:ascii="Times New Roman" w:eastAsia="方正黑体_GBK" w:hAnsi="Times New Roman" w:cs="Times New Roman"/>
          <w:color w:val="000000"/>
          <w:sz w:val="32"/>
          <w:szCs w:val="32"/>
        </w:rPr>
        <w:t>1000</w:t>
      </w:r>
      <w:r w:rsidRPr="00D07B0B">
        <w:rPr>
          <w:rFonts w:ascii="Times New Roman" w:eastAsia="方正黑体_GBK" w:hAnsi="Times New Roman" w:cs="Times New Roman"/>
          <w:color w:val="000000"/>
          <w:sz w:val="32"/>
          <w:szCs w:val="32"/>
        </w:rPr>
        <w:t>米跑</w:t>
      </w:r>
    </w:p>
    <w:p w14:paraId="3CE1106C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在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400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米标准田径场跑道上标出弧形起跑线和终点线，在起跑线后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米处标出集合线。</w:t>
      </w:r>
    </w:p>
    <w:p w14:paraId="213FCC6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码表若干块。</w:t>
      </w:r>
    </w:p>
    <w:p w14:paraId="2791B56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考生在</w:t>
      </w:r>
      <w:proofErr w:type="gramStart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集合线</w:t>
      </w:r>
      <w:proofErr w:type="gramEnd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上站好，听到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各就位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的口令，考生至起点线处做好起跑准备；</w:t>
      </w:r>
    </w:p>
    <w:p w14:paraId="1BEA1C4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信号，考生沿跑道逆时针方向向前跑进。</w:t>
      </w:r>
    </w:p>
    <w:p w14:paraId="7F4B5EB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lastRenderedPageBreak/>
        <w:t>着装要求：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考生着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运动服或体能训练服，穿运动鞋，按规定佩戴号码布。</w:t>
      </w:r>
    </w:p>
    <w:p w14:paraId="097CFED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、考生在跑进中不得离开跑道；</w:t>
      </w:r>
    </w:p>
    <w:p w14:paraId="1B49B48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、考生在跑进中不得以推、拉、挡等形式妨碍他人考试；</w:t>
      </w:r>
    </w:p>
    <w:p w14:paraId="75A090BC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、发出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信号前，考生身体任何部位不得触及或越过起跑线，有考生</w:t>
      </w:r>
      <w:proofErr w:type="gramStart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抢跑须</w:t>
      </w:r>
      <w:proofErr w:type="gramEnd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召回重跑；</w:t>
      </w:r>
    </w:p>
    <w:p w14:paraId="2BDD84B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、起跑后不分跑道，但不得踏出规定的跑道线外，同时遵循右侧超越的田径规则。</w:t>
      </w:r>
    </w:p>
    <w:p w14:paraId="6C3A3E0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150" w:firstLine="48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成绩评定：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0"/>
        <w:gridCol w:w="880"/>
        <w:gridCol w:w="880"/>
        <w:gridCol w:w="880"/>
        <w:gridCol w:w="882"/>
        <w:gridCol w:w="882"/>
        <w:gridCol w:w="882"/>
        <w:gridCol w:w="882"/>
        <w:gridCol w:w="882"/>
        <w:gridCol w:w="882"/>
      </w:tblGrid>
      <w:tr w:rsidR="00AC4D24" w:rsidRPr="00D07B0B" w14:paraId="60F46D42" w14:textId="77777777" w:rsidTr="00A2544A">
        <w:trPr>
          <w:trHeight w:val="550"/>
          <w:jc w:val="center"/>
        </w:trPr>
        <w:tc>
          <w:tcPr>
            <w:tcW w:w="880" w:type="dxa"/>
            <w:vAlign w:val="center"/>
          </w:tcPr>
          <w:p w14:paraId="116A2D3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880" w:type="dxa"/>
            <w:vAlign w:val="center"/>
          </w:tcPr>
          <w:p w14:paraId="31558A4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0" w:type="dxa"/>
            <w:vAlign w:val="center"/>
          </w:tcPr>
          <w:p w14:paraId="39A74DF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0" w:type="dxa"/>
            <w:vAlign w:val="center"/>
          </w:tcPr>
          <w:p w14:paraId="6267CE9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0" w:type="dxa"/>
            <w:vAlign w:val="center"/>
          </w:tcPr>
          <w:p w14:paraId="436D04A4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4857F19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70DC7B9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557EE14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7F94E68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0E5DFBA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82" w:type="dxa"/>
            <w:vAlign w:val="center"/>
          </w:tcPr>
          <w:p w14:paraId="468B16B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AC4D24" w:rsidRPr="00D07B0B" w14:paraId="7E47571C" w14:textId="77777777" w:rsidTr="00A2544A">
        <w:trPr>
          <w:trHeight w:val="550"/>
          <w:jc w:val="center"/>
        </w:trPr>
        <w:tc>
          <w:tcPr>
            <w:tcW w:w="880" w:type="dxa"/>
            <w:vAlign w:val="center"/>
          </w:tcPr>
          <w:p w14:paraId="1C106EF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80" w:type="dxa"/>
            <w:vAlign w:val="center"/>
          </w:tcPr>
          <w:p w14:paraId="3D7CF7F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25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0" w:type="dxa"/>
            <w:vAlign w:val="center"/>
          </w:tcPr>
          <w:p w14:paraId="7E4134C3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20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0" w:type="dxa"/>
            <w:vAlign w:val="center"/>
          </w:tcPr>
          <w:p w14:paraId="269216F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15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0" w:type="dxa"/>
            <w:vAlign w:val="center"/>
          </w:tcPr>
          <w:p w14:paraId="4D882B4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10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7BF1B81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05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0330D82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00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03E1ED4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3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55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0D584F6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3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50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0FEA088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3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45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882" w:type="dxa"/>
            <w:vAlign w:val="center"/>
          </w:tcPr>
          <w:p w14:paraId="20552A6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3</w:t>
            </w:r>
            <w:r w:rsidRPr="00D07B0B">
              <w:rPr>
                <w:rFonts w:ascii="Times New Roman" w:hAnsi="宋体" w:cs="Times New Roman"/>
                <w:color w:val="000000"/>
                <w:spacing w:val="-30"/>
                <w:sz w:val="24"/>
                <w:szCs w:val="24"/>
              </w:rPr>
              <w:t>ˊ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40</w:t>
            </w:r>
            <w:r w:rsidRPr="00D07B0B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〞</w:t>
            </w:r>
          </w:p>
        </w:tc>
      </w:tr>
    </w:tbl>
    <w:p w14:paraId="11E5D881" w14:textId="77777777" w:rsidR="00AC4D24" w:rsidRPr="006E12E9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E12E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、得分超出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分的，每递减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秒增加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分，最高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14:paraId="39AF8A61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、达不到最低分值的为不合格。</w:t>
      </w:r>
    </w:p>
    <w:p w14:paraId="1E5C89F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评判细则：</w:t>
      </w:r>
    </w:p>
    <w:p w14:paraId="5F24F98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、考生在跑进中离开规定跑道的，不合格；</w:t>
      </w:r>
    </w:p>
    <w:p w14:paraId="2885B07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、考生挤、撞、推、拉、挡等形式妨碍他人跑进的，不合格；</w:t>
      </w:r>
    </w:p>
    <w:p w14:paraId="2BCFD22C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、起跑口令发出前越过起跑线的，视为抢跑犯规，同一人抢跑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次的，不合格。</w:t>
      </w:r>
    </w:p>
    <w:p w14:paraId="5EBEAF0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color w:val="000000"/>
          <w:sz w:val="32"/>
          <w:szCs w:val="32"/>
        </w:rPr>
        <w:t>四、原地跳高</w:t>
      </w:r>
    </w:p>
    <w:p w14:paraId="544CD570" w14:textId="77777777" w:rsidR="00AC4D24" w:rsidRPr="006A3A3A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在水平地面上设置立定起跳位置，起跳位置的垂直墙面标识刻度线。</w:t>
      </w:r>
    </w:p>
    <w:p w14:paraId="22A5113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高度刻度线、彩色粉末。</w:t>
      </w:r>
    </w:p>
    <w:p w14:paraId="31932C0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考生在垂直墙面一侧列队。</w:t>
      </w:r>
    </w:p>
    <w:p w14:paraId="760DAEDC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11F34234" wp14:editId="3C3F9211">
            <wp:simplePos x="0" y="0"/>
            <wp:positionH relativeFrom="column">
              <wp:posOffset>2066645</wp:posOffset>
            </wp:positionH>
            <wp:positionV relativeFrom="paragraph">
              <wp:posOffset>-59182</wp:posOffset>
            </wp:positionV>
            <wp:extent cx="1780490" cy="1909268"/>
            <wp:effectExtent l="19050" t="0" r="0" b="0"/>
            <wp:wrapNone/>
            <wp:docPr id="7" name="图片 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90" cy="190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FA1A59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66D17583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0C9610BD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740CD695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2B910D9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后，跑至起跳位置，双脚站立靠墙，单手伸直接触墙面，标记手指最高接触墙点（记录指示高度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H1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14:paraId="76C400B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口令后，考生双脚立定垂直跳起，以单手指尖接触墙面（记录单手指尖接触墙面最高处的指示高度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H2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），测量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H1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与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H2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之间的垂直距离，动作完成后，成立正姿势。</w:t>
      </w:r>
    </w:p>
    <w:p w14:paraId="585BA38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口令，考生跑步入列。</w:t>
      </w:r>
    </w:p>
    <w:p w14:paraId="4E9C42A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、记录指示高度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H1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时，双脚必须站直靠墙，单手必须向上伸直接触墙面；</w:t>
      </w:r>
    </w:p>
    <w:p w14:paraId="5BB5389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、跳起时，必须在起跳位置立定垂直跳起。</w:t>
      </w:r>
    </w:p>
    <w:p w14:paraId="5248B65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成绩评定：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AC4D24" w:rsidRPr="00D07B0B" w14:paraId="65FFB00D" w14:textId="77777777" w:rsidTr="00A2544A">
        <w:trPr>
          <w:trHeight w:val="553"/>
          <w:jc w:val="center"/>
        </w:trPr>
        <w:tc>
          <w:tcPr>
            <w:tcW w:w="763" w:type="dxa"/>
            <w:vAlign w:val="center"/>
          </w:tcPr>
          <w:p w14:paraId="4A89393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763" w:type="dxa"/>
            <w:vAlign w:val="center"/>
          </w:tcPr>
          <w:p w14:paraId="0D6509F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3" w:type="dxa"/>
            <w:vAlign w:val="center"/>
          </w:tcPr>
          <w:p w14:paraId="783BFC6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304FEE8A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057EF13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71F9611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070F78F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77A0771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6204B11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690BEC7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vAlign w:val="center"/>
          </w:tcPr>
          <w:p w14:paraId="097B9B4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 w:rsidR="00AC4D24" w:rsidRPr="00D07B0B" w14:paraId="4EB240DE" w14:textId="77777777" w:rsidTr="00A2544A">
        <w:trPr>
          <w:trHeight w:val="553"/>
          <w:jc w:val="center"/>
        </w:trPr>
        <w:tc>
          <w:tcPr>
            <w:tcW w:w="763" w:type="dxa"/>
            <w:vAlign w:val="center"/>
          </w:tcPr>
          <w:p w14:paraId="1D11DFB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距离</w:t>
            </w:r>
          </w:p>
        </w:tc>
        <w:tc>
          <w:tcPr>
            <w:tcW w:w="763" w:type="dxa"/>
            <w:vAlign w:val="center"/>
          </w:tcPr>
          <w:p w14:paraId="51BFD554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3" w:type="dxa"/>
            <w:vAlign w:val="center"/>
          </w:tcPr>
          <w:p w14:paraId="4767E8A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4" w:type="dxa"/>
            <w:vAlign w:val="center"/>
          </w:tcPr>
          <w:p w14:paraId="7855598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4" w:type="dxa"/>
            <w:vAlign w:val="center"/>
          </w:tcPr>
          <w:p w14:paraId="7D57C05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4" w:type="dxa"/>
            <w:vAlign w:val="center"/>
          </w:tcPr>
          <w:p w14:paraId="2A79D97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4" w:type="dxa"/>
            <w:vAlign w:val="center"/>
          </w:tcPr>
          <w:p w14:paraId="1F977AD3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4" w:type="dxa"/>
            <w:vAlign w:val="center"/>
          </w:tcPr>
          <w:p w14:paraId="114FC20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4" w:type="dxa"/>
            <w:vAlign w:val="center"/>
          </w:tcPr>
          <w:p w14:paraId="3BD3440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4" w:type="dxa"/>
            <w:vAlign w:val="center"/>
          </w:tcPr>
          <w:p w14:paraId="32E6D22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4" w:type="dxa"/>
            <w:vAlign w:val="center"/>
          </w:tcPr>
          <w:p w14:paraId="5C19392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14:paraId="276F6B3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、考核以完成跳起高度计算成绩。</w:t>
      </w:r>
    </w:p>
    <w:p w14:paraId="78715D1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、两次测试，记录成绩较好的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次。</w:t>
      </w:r>
    </w:p>
    <w:p w14:paraId="300D576F" w14:textId="77777777" w:rsidR="00AC4D24" w:rsidRPr="006E12E9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E12E9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、得分超出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分的，每递增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厘米增加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分，最高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6E12E9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14:paraId="0ADFFE97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、达不到最低分值的为不合格。</w:t>
      </w:r>
    </w:p>
    <w:p w14:paraId="4E36A25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color w:val="000000"/>
          <w:sz w:val="32"/>
          <w:szCs w:val="32"/>
        </w:rPr>
        <w:t>评判细则：</w:t>
      </w:r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拒不配合考</w:t>
      </w:r>
      <w:proofErr w:type="gramStart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务</w:t>
      </w:r>
      <w:proofErr w:type="gramEnd"/>
      <w:r w:rsidRPr="00D07B0B">
        <w:rPr>
          <w:rFonts w:ascii="Times New Roman" w:eastAsia="方正仿宋_GBK" w:hAnsi="Times New Roman" w:cs="Times New Roman"/>
          <w:color w:val="000000"/>
          <w:sz w:val="32"/>
          <w:szCs w:val="32"/>
        </w:rPr>
        <w:t>人员进行操作的，不合格；</w:t>
      </w:r>
    </w:p>
    <w:p w14:paraId="20FF12B7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880"/>
        <w:rPr>
          <w:rFonts w:ascii="Times New Roman" w:eastAsia="方正小标宋_GBK" w:hAnsi="Times New Roman" w:cs="Times New Roman"/>
          <w:sz w:val="44"/>
          <w:szCs w:val="44"/>
        </w:rPr>
      </w:pPr>
    </w:p>
    <w:p w14:paraId="747DBCE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72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D07B0B">
        <w:rPr>
          <w:rFonts w:ascii="Times New Roman" w:eastAsia="方正小标宋_GBK" w:hAnsi="Times New Roman" w:cs="Times New Roman"/>
          <w:sz w:val="36"/>
          <w:szCs w:val="36"/>
        </w:rPr>
        <w:lastRenderedPageBreak/>
        <w:t>岗位适应性测试项目</w:t>
      </w:r>
    </w:p>
    <w:p w14:paraId="16C52CF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14:paraId="255A85A7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sz w:val="32"/>
          <w:szCs w:val="32"/>
        </w:rPr>
        <w:t>一、</w:t>
      </w:r>
      <w:proofErr w:type="gramStart"/>
      <w:r w:rsidRPr="00D07B0B">
        <w:rPr>
          <w:rFonts w:ascii="Times New Roman" w:eastAsia="方正黑体_GBK" w:hAnsi="Times New Roman" w:cs="Times New Roman"/>
          <w:sz w:val="32"/>
          <w:szCs w:val="32"/>
        </w:rPr>
        <w:t>负重登六楼</w:t>
      </w:r>
      <w:proofErr w:type="gramEnd"/>
      <w:r w:rsidRPr="00D07B0B">
        <w:rPr>
          <w:rFonts w:ascii="Times New Roman" w:eastAsia="方正黑体_GBK" w:hAnsi="Times New Roman" w:cs="Times New Roman"/>
          <w:sz w:val="32"/>
          <w:szCs w:val="32"/>
        </w:rPr>
        <w:t>(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垂直高度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17.5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</w:t>
      </w:r>
      <w:r w:rsidRPr="00D07B0B">
        <w:rPr>
          <w:rFonts w:ascii="Times New Roman" w:eastAsia="方正黑体_GBK" w:hAnsi="Times New Roman" w:cs="Times New Roman"/>
          <w:sz w:val="32"/>
          <w:szCs w:val="32"/>
        </w:rPr>
        <w:t>)</w:t>
      </w:r>
    </w:p>
    <w:p w14:paraId="1CC6188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层训练塔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楼楼梯口标出起点线，第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层最后一个台阶处标出终点线，起点线处放置两盘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毫米口径水带。</w:t>
      </w:r>
    </w:p>
    <w:p w14:paraId="76A8E4F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码表若干块、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毫米口径带若干盘。</w:t>
      </w:r>
    </w:p>
    <w:p w14:paraId="4864A85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考生在训练塔前站成一列横队。</w:t>
      </w:r>
    </w:p>
    <w:p w14:paraId="589B6F9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后，考生跑至起点处做好登楼准备。</w:t>
      </w:r>
    </w:p>
    <w:p w14:paraId="5E15E1F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的口令后，考生双手各提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盘水带，沿楼梯攀登至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层，冲出终点线。</w:t>
      </w:r>
    </w:p>
    <w:p w14:paraId="088A3A8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口令，考生将器材复位，跑步入列。</w:t>
      </w:r>
    </w:p>
    <w:p w14:paraId="39F38A8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考生须佩戴消防头盔及消防安全腰带。</w:t>
      </w:r>
    </w:p>
    <w:p w14:paraId="4F156BA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、开始前，身体不得触碰器材。</w:t>
      </w:r>
    </w:p>
    <w:p w14:paraId="03D0AC8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、冲出终点线时消防头盔及消防安全腰带必须齐全；</w:t>
      </w:r>
    </w:p>
    <w:p w14:paraId="7776B6D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、必须双手各提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盘水带登楼，不得以夹、抱等非规定动作携带水带。</w:t>
      </w:r>
    </w:p>
    <w:p w14:paraId="2051381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140"/>
        <w:gridCol w:w="1140"/>
        <w:gridCol w:w="1141"/>
        <w:gridCol w:w="1141"/>
      </w:tblGrid>
      <w:tr w:rsidR="00AC4D24" w:rsidRPr="00D07B0B" w14:paraId="734527B6" w14:textId="77777777" w:rsidTr="00A2544A">
        <w:trPr>
          <w:trHeight w:val="518"/>
          <w:jc w:val="center"/>
        </w:trPr>
        <w:tc>
          <w:tcPr>
            <w:tcW w:w="1182" w:type="dxa"/>
            <w:vAlign w:val="center"/>
          </w:tcPr>
          <w:p w14:paraId="66E27A7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标准</w:t>
            </w:r>
          </w:p>
        </w:tc>
        <w:tc>
          <w:tcPr>
            <w:tcW w:w="1140" w:type="dxa"/>
            <w:vAlign w:val="center"/>
          </w:tcPr>
          <w:p w14:paraId="1981F1F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优秀</w:t>
            </w:r>
          </w:p>
        </w:tc>
        <w:tc>
          <w:tcPr>
            <w:tcW w:w="1140" w:type="dxa"/>
            <w:vAlign w:val="center"/>
          </w:tcPr>
          <w:p w14:paraId="292C616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良好</w:t>
            </w:r>
          </w:p>
        </w:tc>
        <w:tc>
          <w:tcPr>
            <w:tcW w:w="1141" w:type="dxa"/>
            <w:vAlign w:val="center"/>
          </w:tcPr>
          <w:p w14:paraId="26A2847E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中等</w:t>
            </w:r>
          </w:p>
        </w:tc>
        <w:tc>
          <w:tcPr>
            <w:tcW w:w="1141" w:type="dxa"/>
            <w:vAlign w:val="center"/>
          </w:tcPr>
          <w:p w14:paraId="43C18CD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一般</w:t>
            </w:r>
          </w:p>
        </w:tc>
      </w:tr>
      <w:tr w:rsidR="00AC4D24" w:rsidRPr="00D07B0B" w14:paraId="1BBC7356" w14:textId="77777777" w:rsidTr="00A2544A">
        <w:trPr>
          <w:trHeight w:val="518"/>
          <w:jc w:val="center"/>
        </w:trPr>
        <w:tc>
          <w:tcPr>
            <w:tcW w:w="1182" w:type="dxa"/>
            <w:vAlign w:val="center"/>
          </w:tcPr>
          <w:p w14:paraId="3F116AE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 w14:paraId="1A3DF3A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1ˊ15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0" w:type="dxa"/>
            <w:vAlign w:val="center"/>
          </w:tcPr>
          <w:p w14:paraId="55B95D8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1ˊ30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vAlign w:val="center"/>
          </w:tcPr>
          <w:p w14:paraId="4345FAA8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1ˊ40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vAlign w:val="center"/>
          </w:tcPr>
          <w:p w14:paraId="6EADC71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1ˊ50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</w:tr>
    </w:tbl>
    <w:p w14:paraId="27A16EF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、计时从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至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层楼内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终点线为止；</w:t>
      </w:r>
    </w:p>
    <w:p w14:paraId="772A4FC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leftChars="150" w:left="31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、达不到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一般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标准的为不合格。</w:t>
      </w:r>
    </w:p>
    <w:p w14:paraId="2D431D3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02C3DEE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、水带散落的，须水带全部越过终点线方计成绩；</w:t>
      </w:r>
    </w:p>
    <w:p w14:paraId="2F4B38A8" w14:textId="77777777" w:rsidR="00AC4D24" w:rsidRPr="009C437E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C437E">
        <w:rPr>
          <w:rFonts w:ascii="Times New Roman" w:eastAsia="方正仿宋_GBK" w:hAnsi="Times New Roman" w:cs="Times New Roman"/>
          <w:sz w:val="32"/>
          <w:szCs w:val="32"/>
        </w:rPr>
        <w:lastRenderedPageBreak/>
        <w:t>2</w:t>
      </w:r>
      <w:r w:rsidRPr="009C437E">
        <w:rPr>
          <w:rFonts w:ascii="Times New Roman" w:eastAsia="方正仿宋_GBK" w:hAnsi="Times New Roman" w:cs="Times New Roman"/>
          <w:sz w:val="32"/>
          <w:szCs w:val="32"/>
        </w:rPr>
        <w:t>、冲出终点线时，消防头盔或消防安全腰带佩戴不齐全的，每件加</w:t>
      </w:r>
      <w:r w:rsidRPr="009C437E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9C437E">
        <w:rPr>
          <w:rFonts w:ascii="Times New Roman" w:eastAsia="方正仿宋_GBK" w:hAnsi="Times New Roman" w:cs="Times New Roman"/>
          <w:sz w:val="32"/>
          <w:szCs w:val="32"/>
        </w:rPr>
        <w:t>秒。</w:t>
      </w:r>
    </w:p>
    <w:p w14:paraId="73C95EB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sz w:val="32"/>
          <w:szCs w:val="32"/>
        </w:rPr>
        <w:t>二、原地攀登六米拉梯</w:t>
      </w:r>
    </w:p>
    <w:p w14:paraId="0F43B9F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训练塔前架设六米拉梯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架，内梯锁定在不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低于外梯第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蹬处，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且梯首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高出窗台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个梯蹬。</w:t>
      </w:r>
    </w:p>
    <w:p w14:paraId="3441518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码表若干块。</w:t>
      </w:r>
    </w:p>
    <w:p w14:paraId="48E289D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考生在训练塔前列队。</w:t>
      </w:r>
    </w:p>
    <w:p w14:paraId="35CF652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后，考生跑至起点线前立正站好。</w:t>
      </w:r>
    </w:p>
    <w:p w14:paraId="70689E1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的口令后，考生开始攀登。攀登时，第一脚最多只能上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个梯蹬，然后逐级攀登至二层窗口内，双脚着地举手喊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好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8870F5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口令，跑步入列。</w:t>
      </w:r>
    </w:p>
    <w:p w14:paraId="70651F4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统一着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全套消防员防护装具。</w:t>
      </w:r>
    </w:p>
    <w:p w14:paraId="726CCA91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、攀登前必须扣好安全绳；</w:t>
      </w:r>
    </w:p>
    <w:p w14:paraId="52A4014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、防护装具必须穿戴齐全，攀登过程中不得掉落；</w:t>
      </w:r>
    </w:p>
    <w:p w14:paraId="78D2E51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、必须逐级攀登。</w:t>
      </w:r>
    </w:p>
    <w:p w14:paraId="4DAAFEA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40"/>
        <w:gridCol w:w="1141"/>
        <w:gridCol w:w="1141"/>
      </w:tblGrid>
      <w:tr w:rsidR="00AC4D24" w:rsidRPr="00D07B0B" w14:paraId="7F29A30F" w14:textId="77777777" w:rsidTr="00A2544A">
        <w:trPr>
          <w:trHeight w:val="518"/>
          <w:jc w:val="center"/>
        </w:trPr>
        <w:tc>
          <w:tcPr>
            <w:tcW w:w="1140" w:type="dxa"/>
            <w:vAlign w:val="center"/>
          </w:tcPr>
          <w:p w14:paraId="33F7B36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标准</w:t>
            </w:r>
          </w:p>
        </w:tc>
        <w:tc>
          <w:tcPr>
            <w:tcW w:w="1140" w:type="dxa"/>
            <w:vAlign w:val="center"/>
          </w:tcPr>
          <w:p w14:paraId="40AAE18B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优秀</w:t>
            </w:r>
          </w:p>
        </w:tc>
        <w:tc>
          <w:tcPr>
            <w:tcW w:w="1140" w:type="dxa"/>
            <w:vAlign w:val="center"/>
          </w:tcPr>
          <w:p w14:paraId="769B6AE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良好</w:t>
            </w:r>
          </w:p>
        </w:tc>
        <w:tc>
          <w:tcPr>
            <w:tcW w:w="1141" w:type="dxa"/>
            <w:vAlign w:val="center"/>
          </w:tcPr>
          <w:p w14:paraId="436054B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中等</w:t>
            </w:r>
          </w:p>
        </w:tc>
        <w:tc>
          <w:tcPr>
            <w:tcW w:w="1141" w:type="dxa"/>
            <w:vAlign w:val="center"/>
          </w:tcPr>
          <w:p w14:paraId="619DD60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一般</w:t>
            </w:r>
          </w:p>
        </w:tc>
      </w:tr>
      <w:tr w:rsidR="00AC4D24" w:rsidRPr="00D07B0B" w14:paraId="55B52A63" w14:textId="77777777" w:rsidTr="00A2544A">
        <w:trPr>
          <w:trHeight w:val="518"/>
          <w:jc w:val="center"/>
        </w:trPr>
        <w:tc>
          <w:tcPr>
            <w:tcW w:w="1140" w:type="dxa"/>
            <w:vAlign w:val="center"/>
          </w:tcPr>
          <w:p w14:paraId="7B617DB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 w14:paraId="661FEA4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0" w:type="dxa"/>
            <w:vAlign w:val="center"/>
          </w:tcPr>
          <w:p w14:paraId="716AC2A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vAlign w:val="center"/>
          </w:tcPr>
          <w:p w14:paraId="27BAC1A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vAlign w:val="center"/>
          </w:tcPr>
          <w:p w14:paraId="42A52CD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</w:tr>
    </w:tbl>
    <w:p w14:paraId="2227F75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、计时从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至进入窗内双脚着地为止；</w:t>
      </w:r>
    </w:p>
    <w:p w14:paraId="7248F3EF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、达不到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一般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标准的为不合格。</w:t>
      </w:r>
    </w:p>
    <w:p w14:paraId="73C3198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1EB713B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D07B0B">
        <w:rPr>
          <w:rFonts w:ascii="Times New Roman" w:eastAsia="方正仿宋_GBK" w:hAnsi="Times New Roman" w:cs="Times New Roman"/>
          <w:sz w:val="32"/>
          <w:szCs w:val="32"/>
        </w:rPr>
        <w:t>未逐</w:t>
      </w:r>
      <w:proofErr w:type="gramEnd"/>
      <w:r w:rsidRPr="00D07B0B">
        <w:rPr>
          <w:rFonts w:ascii="Times New Roman" w:eastAsia="方正仿宋_GBK" w:hAnsi="Times New Roman" w:cs="Times New Roman"/>
          <w:sz w:val="32"/>
          <w:szCs w:val="32"/>
        </w:rPr>
        <w:t>级攀登的，有一次加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秒；</w:t>
      </w:r>
    </w:p>
    <w:p w14:paraId="707BBB2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lastRenderedPageBreak/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、防护装具掉落的，每件次加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秒。</w:t>
      </w:r>
    </w:p>
    <w:p w14:paraId="55C6B98D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sz w:val="32"/>
          <w:szCs w:val="32"/>
        </w:rPr>
        <w:t>三、黑暗环境搜寻</w:t>
      </w:r>
    </w:p>
    <w:p w14:paraId="43C94B0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在训练场上设置长度为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米、高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米、宽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0.8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米的封闭式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L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型通道（如图所示）。</w:t>
      </w:r>
    </w:p>
    <w:p w14:paraId="1C5078EE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D37376" wp14:editId="6401552D">
            <wp:simplePos x="0" y="0"/>
            <wp:positionH relativeFrom="column">
              <wp:posOffset>1290066</wp:posOffset>
            </wp:positionH>
            <wp:positionV relativeFrom="paragraph">
              <wp:posOffset>270865</wp:posOffset>
            </wp:positionV>
            <wp:extent cx="2854554" cy="1806854"/>
            <wp:effectExtent l="19050" t="0" r="2946" b="0"/>
            <wp:wrapNone/>
            <wp:docPr id="3" name="图片 53" descr="57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741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54" cy="180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3C021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572874E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4619D89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68974A2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0F03F16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25513B0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仿宋_GBK" w:hAnsi="Times New Roman" w:cs="Times New Roman"/>
          <w:b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码表若干块。</w:t>
      </w:r>
    </w:p>
    <w:p w14:paraId="3852A5B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b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考生在训练塔一侧列队；</w:t>
      </w:r>
    </w:p>
    <w:p w14:paraId="55ABD7A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号出列的口令后，考生答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是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跑至封闭式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L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型通道开始一侧做好准备；</w:t>
      </w:r>
    </w:p>
    <w:p w14:paraId="3C7C5B9C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的口令后，考生以双手双膝匍匐前进的姿势，从封闭式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L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型通道另一侧穿过终点线；</w:t>
      </w:r>
    </w:p>
    <w:p w14:paraId="09D34FE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口令后，考生跑步入列。</w:t>
      </w:r>
    </w:p>
    <w:p w14:paraId="0AAC4D4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考生穿着全套消防员防护装具。</w:t>
      </w:r>
    </w:p>
    <w:p w14:paraId="0F1D247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操作要求：</w:t>
      </w:r>
    </w:p>
    <w:p w14:paraId="6C0BA46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、全套消防员防护装具必须穿着齐全；</w:t>
      </w:r>
    </w:p>
    <w:p w14:paraId="15AE8A0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、必须以双手双膝匍匐前进的姿势；</w:t>
      </w:r>
    </w:p>
    <w:p w14:paraId="63F16E54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、全套消防员防护装具不得掉落。</w:t>
      </w:r>
    </w:p>
    <w:p w14:paraId="4022732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40"/>
        <w:gridCol w:w="1141"/>
        <w:gridCol w:w="1141"/>
      </w:tblGrid>
      <w:tr w:rsidR="00AC4D24" w:rsidRPr="00D07B0B" w14:paraId="4A7C518B" w14:textId="77777777" w:rsidTr="00A2544A">
        <w:trPr>
          <w:trHeight w:val="51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C9F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4A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优秀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E60D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良好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81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中等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3C41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一般</w:t>
            </w:r>
          </w:p>
        </w:tc>
      </w:tr>
      <w:tr w:rsidR="00AC4D24" w:rsidRPr="00D07B0B" w14:paraId="35AB99A9" w14:textId="77777777" w:rsidTr="00A2544A">
        <w:trPr>
          <w:trHeight w:val="51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9B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B1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C67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B3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0C2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</w:tr>
    </w:tbl>
    <w:p w14:paraId="1332B14E" w14:textId="77777777" w:rsidR="00AC4D24" w:rsidRPr="00D07B0B" w:rsidRDefault="00AC4D24" w:rsidP="00AC4D24">
      <w:pPr>
        <w:numPr>
          <w:ilvl w:val="0"/>
          <w:numId w:val="1"/>
        </w:numPr>
        <w:overflowPunct w:val="0"/>
        <w:topLinePunct/>
        <w:autoSpaceDE w:val="0"/>
        <w:autoSpaceDN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计时从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至全身从通道另一侧穿出为止；</w:t>
      </w:r>
    </w:p>
    <w:p w14:paraId="1AC8A6B3" w14:textId="77777777" w:rsidR="00AC4D24" w:rsidRPr="00D07B0B" w:rsidRDefault="00AC4D24" w:rsidP="00AC4D24">
      <w:pPr>
        <w:numPr>
          <w:ilvl w:val="0"/>
          <w:numId w:val="1"/>
        </w:numPr>
        <w:overflowPunct w:val="0"/>
        <w:topLinePunct/>
        <w:autoSpaceDE w:val="0"/>
        <w:autoSpaceDN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达不到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一般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标准的为不合格。</w:t>
      </w:r>
    </w:p>
    <w:p w14:paraId="1EAFDEB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5BFF18F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、未以双手双膝匍匐前进的姿势为不合格；</w:t>
      </w:r>
    </w:p>
    <w:p w14:paraId="646CE44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、消防员防护装具掉落未原地重新佩戴的，每件次加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秒。</w:t>
      </w:r>
    </w:p>
    <w:p w14:paraId="407EC5B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D07B0B">
        <w:rPr>
          <w:rFonts w:ascii="Times New Roman" w:eastAsia="方正黑体_GBK" w:hAnsi="Times New Roman" w:cs="Times New Roman"/>
          <w:sz w:val="32"/>
          <w:szCs w:val="32"/>
        </w:rPr>
        <w:t>四、拖拽</w:t>
      </w:r>
    </w:p>
    <w:p w14:paraId="5A731D3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场地器材：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在训练场地上设置两条间隔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米的起点线和终点线，在起点线外侧设置长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米宽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米的方框，方框内平躺放置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公斤重的假人一具。（如图所示）</w:t>
      </w:r>
    </w:p>
    <w:p w14:paraId="0D33F7B6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2D7AFD" wp14:editId="45D3F501">
            <wp:simplePos x="0" y="0"/>
            <wp:positionH relativeFrom="column">
              <wp:posOffset>1070609</wp:posOffset>
            </wp:positionH>
            <wp:positionV relativeFrom="paragraph">
              <wp:posOffset>104648</wp:posOffset>
            </wp:positionV>
            <wp:extent cx="3045384" cy="1748333"/>
            <wp:effectExtent l="19050" t="0" r="2616" b="0"/>
            <wp:wrapNone/>
            <wp:docPr id="4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84" cy="17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2ADD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6AC44887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071F561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</w:p>
    <w:p w14:paraId="58355065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</w:p>
    <w:p w14:paraId="105A0F7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FF"/>
          <w:sz w:val="32"/>
          <w:szCs w:val="32"/>
          <w:highlight w:val="yellow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预设器材：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码表若干块。</w:t>
      </w:r>
    </w:p>
    <w:p w14:paraId="6A0FAA08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操作程序：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考生在起点线前一侧列队；</w:t>
      </w:r>
    </w:p>
    <w:p w14:paraId="75FAED6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“××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后，考生跑至起点线前做好准备；</w:t>
      </w:r>
    </w:p>
    <w:p w14:paraId="3671F22A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的口令后，考生采取双手从假人背后插入假人腋下的拖拽方法，将假人从起点处拖拽至终点线外；</w:t>
      </w:r>
    </w:p>
    <w:p w14:paraId="4C64113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入列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口令，考生跑步入列。</w:t>
      </w:r>
    </w:p>
    <w:p w14:paraId="35F4802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着装要求：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考生佩戴消防头盔及消防安全腰带。</w:t>
      </w:r>
    </w:p>
    <w:p w14:paraId="7FE47170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lastRenderedPageBreak/>
        <w:t>操作要求：</w:t>
      </w:r>
    </w:p>
    <w:p w14:paraId="79E0D4C3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、必须佩戴消防头盔及消防安全腰带；</w:t>
      </w:r>
    </w:p>
    <w:p w14:paraId="414F3F71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、必须使用双手拖拽的方法完成任务，不得扛、推等方法进行操作；</w:t>
      </w:r>
    </w:p>
    <w:p w14:paraId="18419C9B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、消防员防护装具不得掉落；</w:t>
      </w:r>
    </w:p>
    <w:p w14:paraId="2821B5E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、不得使用任何辅助器材。</w:t>
      </w:r>
    </w:p>
    <w:p w14:paraId="304B7532" w14:textId="77777777" w:rsidR="00AC4D24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成绩评定：</w:t>
      </w:r>
    </w:p>
    <w:tbl>
      <w:tblPr>
        <w:tblW w:w="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40"/>
        <w:gridCol w:w="1141"/>
        <w:gridCol w:w="1141"/>
      </w:tblGrid>
      <w:tr w:rsidR="00AC4D24" w:rsidRPr="00D07B0B" w14:paraId="0C9D2010" w14:textId="77777777" w:rsidTr="00A2544A">
        <w:trPr>
          <w:trHeight w:val="51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DB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标准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09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优秀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362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良好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F200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中等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D6C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一般</w:t>
            </w:r>
          </w:p>
        </w:tc>
      </w:tr>
      <w:tr w:rsidR="00AC4D24" w:rsidRPr="00D07B0B" w14:paraId="3E84E2EA" w14:textId="77777777" w:rsidTr="00A2544A">
        <w:trPr>
          <w:trHeight w:val="51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20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A19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96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D75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177C" w14:textId="77777777" w:rsidR="00AC4D24" w:rsidRPr="00D07B0B" w:rsidRDefault="00AC4D24" w:rsidP="00A2544A">
            <w:pPr>
              <w:overflowPunct w:val="0"/>
              <w:topLinePunct/>
              <w:autoSpaceDE w:val="0"/>
              <w:autoSpaceDN w:val="0"/>
              <w:snapToGrid w:val="0"/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  <w:r w:rsidRPr="00D07B0B">
              <w:rPr>
                <w:rFonts w:ascii="Times New Roman" w:eastAsia="方正仿宋_GBK" w:hAnsi="Times New Roman" w:cs="Times New Roman"/>
                <w:sz w:val="24"/>
                <w:szCs w:val="24"/>
              </w:rPr>
              <w:t>〞</w:t>
            </w:r>
          </w:p>
        </w:tc>
      </w:tr>
    </w:tbl>
    <w:p w14:paraId="0B01EFF2" w14:textId="77777777" w:rsidR="00AC4D24" w:rsidRPr="00D07B0B" w:rsidRDefault="00AC4D24" w:rsidP="00AC4D24">
      <w:pPr>
        <w:numPr>
          <w:ilvl w:val="0"/>
          <w:numId w:val="2"/>
        </w:numPr>
        <w:overflowPunct w:val="0"/>
        <w:topLinePunct/>
        <w:autoSpaceDE w:val="0"/>
        <w:autoSpaceDN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计时从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至假人全部拖过终点线；</w:t>
      </w:r>
    </w:p>
    <w:p w14:paraId="645ECE95" w14:textId="77777777" w:rsidR="00AC4D24" w:rsidRPr="00D07B0B" w:rsidRDefault="00AC4D24" w:rsidP="00AC4D24">
      <w:pPr>
        <w:numPr>
          <w:ilvl w:val="0"/>
          <w:numId w:val="2"/>
        </w:numPr>
        <w:overflowPunct w:val="0"/>
        <w:topLinePunct/>
        <w:autoSpaceDE w:val="0"/>
        <w:autoSpaceDN w:val="0"/>
        <w:snapToGrid w:val="0"/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此项达不到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一般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标准的为不合格。</w:t>
      </w:r>
    </w:p>
    <w:p w14:paraId="242828C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07B0B">
        <w:rPr>
          <w:rFonts w:ascii="Times New Roman" w:eastAsia="方正楷体_GBK" w:hAnsi="Times New Roman" w:cs="Times New Roman"/>
          <w:sz w:val="32"/>
          <w:szCs w:val="32"/>
        </w:rPr>
        <w:t>评判细则：</w:t>
      </w:r>
    </w:p>
    <w:p w14:paraId="33B07345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、消防头盔或消防安全腰带掉落未就地重新佩戴的，每件次加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秒；</w:t>
      </w:r>
    </w:p>
    <w:p w14:paraId="1342DAE9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、未使用规定拖拽方法完成任务的为不合格。</w:t>
      </w:r>
    </w:p>
    <w:p w14:paraId="06D4E302" w14:textId="77777777" w:rsidR="00AC4D24" w:rsidRPr="00D07B0B" w:rsidRDefault="00AC4D24" w:rsidP="00AC4D24">
      <w:pPr>
        <w:overflowPunct w:val="0"/>
        <w:topLinePunct/>
        <w:autoSpaceDE w:val="0"/>
        <w:autoSpaceDN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07B0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07B0B">
        <w:rPr>
          <w:rFonts w:ascii="Times New Roman" w:eastAsia="方正仿宋_GBK" w:hAnsi="Times New Roman" w:cs="Times New Roman"/>
          <w:sz w:val="32"/>
          <w:szCs w:val="32"/>
        </w:rPr>
        <w:t>、使用辅助器材的为不合格。</w:t>
      </w:r>
    </w:p>
    <w:p w14:paraId="30156658" w14:textId="77777777" w:rsidR="00AC4D24" w:rsidRPr="00D07B0B" w:rsidRDefault="00AC4D24" w:rsidP="00AC4D24">
      <w:pPr>
        <w:spacing w:line="590" w:lineRule="exact"/>
        <w:ind w:firstLine="601"/>
        <w:rPr>
          <w:rFonts w:ascii="Times New Roman" w:eastAsia="方正仿宋_GBK" w:hAnsi="Times New Roman" w:cs="Times New Roman"/>
          <w:sz w:val="30"/>
          <w:szCs w:val="30"/>
        </w:rPr>
      </w:pPr>
    </w:p>
    <w:p w14:paraId="400414A9" w14:textId="77777777" w:rsidR="00AE62A7" w:rsidRDefault="00AE62A7"/>
    <w:sectPr w:rsidR="00AE62A7" w:rsidSect="00AF364E">
      <w:footerReference w:type="default" r:id="rId11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C273" w14:textId="77777777" w:rsidR="007575F0" w:rsidRDefault="007575F0" w:rsidP="00AC4D24">
      <w:r>
        <w:separator/>
      </w:r>
    </w:p>
  </w:endnote>
  <w:endnote w:type="continuationSeparator" w:id="0">
    <w:p w14:paraId="6314A2C0" w14:textId="77777777" w:rsidR="007575F0" w:rsidRDefault="007575F0" w:rsidP="00A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2A94" w14:textId="77777777" w:rsidR="00532DBE" w:rsidRPr="00011821" w:rsidRDefault="00AE62A7" w:rsidP="00DA6A4A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011821">
      <w:rPr>
        <w:rFonts w:ascii="Times New Roman" w:hAnsi="Times New Roman" w:cs="Times New Roman"/>
        <w:sz w:val="32"/>
        <w:szCs w:val="32"/>
      </w:rPr>
      <w:fldChar w:fldCharType="begin"/>
    </w:r>
    <w:r w:rsidRPr="00011821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 w:rsidRPr="00011821">
      <w:rPr>
        <w:rFonts w:ascii="Times New Roman" w:hAnsi="Times New Roman" w:cs="Times New Roman"/>
        <w:sz w:val="32"/>
        <w:szCs w:val="32"/>
      </w:rPr>
      <w:fldChar w:fldCharType="separate"/>
    </w:r>
    <w:r w:rsidR="00E05E1D" w:rsidRPr="00E05E1D">
      <w:rPr>
        <w:rFonts w:ascii="Times New Roman" w:hAnsi="Times New Roman" w:cs="Times New Roman"/>
        <w:noProof/>
        <w:sz w:val="32"/>
        <w:szCs w:val="32"/>
        <w:lang w:val="zh-CN"/>
      </w:rPr>
      <w:t>-</w:t>
    </w:r>
    <w:r w:rsidR="00E05E1D">
      <w:rPr>
        <w:rFonts w:ascii="Times New Roman" w:hAnsi="Times New Roman" w:cs="Times New Roman"/>
        <w:noProof/>
        <w:sz w:val="32"/>
        <w:szCs w:val="32"/>
      </w:rPr>
      <w:t xml:space="preserve"> 1 -</w:t>
    </w:r>
    <w:r w:rsidRPr="00011821">
      <w:rPr>
        <w:rFonts w:ascii="Times New Roman" w:hAnsi="Times New Roman" w:cs="Times New Roman"/>
        <w:sz w:val="32"/>
        <w:szCs w:val="32"/>
      </w:rPr>
      <w:fldChar w:fldCharType="end"/>
    </w:r>
  </w:p>
  <w:p w14:paraId="0BB34710" w14:textId="77777777" w:rsidR="00532DBE" w:rsidRDefault="007575F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23BF" w14:textId="77777777" w:rsidR="007575F0" w:rsidRDefault="007575F0" w:rsidP="00AC4D24">
      <w:r>
        <w:separator/>
      </w:r>
    </w:p>
  </w:footnote>
  <w:footnote w:type="continuationSeparator" w:id="0">
    <w:p w14:paraId="759E438D" w14:textId="77777777" w:rsidR="007575F0" w:rsidRDefault="007575F0" w:rsidP="00AC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76E"/>
    <w:multiLevelType w:val="hybridMultilevel"/>
    <w:tmpl w:val="F2CC0F4E"/>
    <w:lvl w:ilvl="0" w:tplc="F2DC761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37B67CA1"/>
    <w:multiLevelType w:val="hybridMultilevel"/>
    <w:tmpl w:val="CBC82B1A"/>
    <w:lvl w:ilvl="0" w:tplc="D2E66CD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24"/>
    <w:rsid w:val="007222CB"/>
    <w:rsid w:val="007575F0"/>
    <w:rsid w:val="00AB4A7C"/>
    <w:rsid w:val="00AC4D24"/>
    <w:rsid w:val="00AE62A7"/>
    <w:rsid w:val="00E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70890"/>
  <w15:docId w15:val="{389A879C-002B-4E50-A780-17BB094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C4D24"/>
    <w:rPr>
      <w:sz w:val="18"/>
      <w:szCs w:val="18"/>
    </w:rPr>
  </w:style>
  <w:style w:type="paragraph" w:styleId="a5">
    <w:name w:val="footer"/>
    <w:basedOn w:val="a"/>
    <w:link w:val="a6"/>
    <w:unhideWhenUsed/>
    <w:rsid w:val="00A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4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578</Words>
  <Characters>3298</Characters>
  <Application>Microsoft Office Word</Application>
  <DocSecurity>0</DocSecurity>
  <Lines>27</Lines>
  <Paragraphs>7</Paragraphs>
  <ScaleCrop>false</ScaleCrop>
  <Company>微软中国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sun mingxing</cp:lastModifiedBy>
  <cp:revision>2</cp:revision>
  <dcterms:created xsi:type="dcterms:W3CDTF">2019-10-16T05:47:00Z</dcterms:created>
  <dcterms:modified xsi:type="dcterms:W3CDTF">2019-10-16T05:47:00Z</dcterms:modified>
</cp:coreProperties>
</file>