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92" w:tblpY="157"/>
        <w:tblOverlap w:val="never"/>
        <w:tblW w:w="138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1245"/>
        <w:gridCol w:w="1109"/>
        <w:gridCol w:w="900"/>
        <w:gridCol w:w="405"/>
        <w:gridCol w:w="480"/>
        <w:gridCol w:w="465"/>
        <w:gridCol w:w="2820"/>
        <w:gridCol w:w="645"/>
        <w:gridCol w:w="510"/>
        <w:gridCol w:w="435"/>
        <w:gridCol w:w="766"/>
        <w:gridCol w:w="329"/>
        <w:gridCol w:w="1080"/>
        <w:gridCol w:w="16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附件2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3890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广元市昭化区2019年下半年部分事业单位公开招聘工作人员岗位条件一览表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t>主管部门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t>招聘单位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t>招聘岗位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t>编码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t>人数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t>学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t>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t>学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t>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t>专   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t>毕业　院校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  <w:t>专业技术职务任职资格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  <w:t>执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5"/>
                <w:szCs w:val="15"/>
                <w:lang w:bidi="ar"/>
              </w:rPr>
              <w:t>（职）</w:t>
            </w:r>
            <w:r>
              <w:rPr>
                <w:rStyle w:val="5"/>
                <w:rFonts w:hint="default" w:hAnsi="宋体"/>
                <w:lang w:bidi="ar"/>
              </w:rPr>
              <w:t>业资格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t>出生　时间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t>其他要求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t>笔试科目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lang w:bidi="ar"/>
              </w:rPr>
              <w:t>备 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广元市昭化区交通运输局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广元市昭化区公路养护段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综合管理　（专技岗位）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201920101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道路桥梁与渡河工程/土木工程/工程管理/工程造价/工程力学/岩土工程/结构工程/桥梁与隧道工程。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全日制普通高等院校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1989年1月1日及以后出生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《综合知识》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最低服务年限为5年。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广元市昭化区文化旅游和体育局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广元市昭化区广播电视台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综合管理　　　（专技岗位）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201920102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摄影摄像技术/广播电视编导/编导/影视多媒体技术/文化创意与策划/人物形象设计/动画/电视编辑/新闻采编与制作/电视节目制作/剪辑/电视制片管理/广告设计与制作/游戏设计与制作/新闻学/传播学/广告学/数字媒体艺术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全日制普通高等院校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1984年1月1日及以后出生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《综合知识》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最低服务年限为5年。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广元市昭化区林业局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乡镇林业工作站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综合管理　（管理岗位）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201920103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全日制普通高等院校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1989年1月1日及以后出生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《综合知识》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黄龙、磨滩、清水、沙坝乡各1名；最低服务年限为5年。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广元市昭化区民政局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广元市昭化区老年福利服务中心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综合管理　（管理岗位）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201920104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民政管理/社区管理与服务/老年服务与管理/康复治疗/社会学/社会工作。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全日制普通高等院校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1989年1月1日及以后出生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《综合知识》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最低服务年限为5年。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广元市昭化区市场监管局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广元市昭化区食品药品和工商信息中心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综合管理　（管理岗位）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201920105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食品科学与工程/食品质量与安全/农产品质量与安全/轻工生物技术/粮食工程/轻化工程/食品科学/粮食、油脂及植物蛋白工程/农产品加工及贮藏工程。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全日制普通高等院校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1989年1月1日及以后出生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《综合知识》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最低服务年限为5年。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广元市昭化区拣银岩街道办事处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广元市昭化区拣银岩街道办事处便民服务中心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综合管理　（管理岗位）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201920106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社会工作/行政管理/城市管理/公共管理/财务管理。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全日制普通高等院校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1989年1月1日及以后出生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《综合知识》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最低服务年限为5年。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50389"/>
    <w:rsid w:val="16D5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01"/>
    <w:basedOn w:val="4"/>
    <w:uiPriority w:val="0"/>
    <w:rPr>
      <w:rFonts w:hint="eastAsia" w:ascii="黑体" w:eastAsia="黑体" w:cs="黑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2019-10-16T09:37:00Z</dcterms:created>
  <dc:creator>秋叶夏花</dc:creator>
  <cp:lastModifiedBy>秋叶夏花</cp:lastModifiedBy>
  <dcterms:modified xsi:type="dcterms:W3CDTF">2019-10-16T09:39:19Z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