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24"/>
          <w:szCs w:val="24"/>
          <w:bdr w:val="none" w:color="auto" w:sz="0" w:space="0"/>
          <w:shd w:val="clear" w:fill="FFFFFF"/>
        </w:rPr>
        <w:t>广西2020年定向东南大学招新宣讲组联系方式</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24"/>
          <w:szCs w:val="24"/>
          <w:bdr w:val="none" w:color="auto" w:sz="0" w:space="0"/>
          <w:shd w:val="clear" w:fill="FFFFFF"/>
        </w:rPr>
        <w:t>组长：王英豪（2016届土木学院毕业），就职于广西壮族自治区住房和城乡建设厅，目前在南宁市上林县北林村挂任第一书记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24"/>
          <w:szCs w:val="24"/>
          <w:bdr w:val="none" w:color="auto" w:sz="0" w:space="0"/>
          <w:shd w:val="clear" w:fill="FFFFFF"/>
        </w:rPr>
        <w:t>手机：18169637152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24"/>
          <w:szCs w:val="24"/>
          <w:bdr w:val="none" w:color="auto" w:sz="0" w:space="0"/>
          <w:shd w:val="clear" w:fill="FFFFFF"/>
        </w:rPr>
        <w:t>微信：yunjiongfeiyang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24"/>
          <w:szCs w:val="24"/>
          <w:bdr w:val="none" w:color="auto" w:sz="0" w:space="0"/>
          <w:shd w:val="clear" w:fill="FFFFFF"/>
        </w:rPr>
        <w:t>联络员：蒋才健（2017届交通学院毕业）,目前就职于广西壮族自治区南宁市发展和改革委员会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24"/>
          <w:szCs w:val="24"/>
          <w:bdr w:val="none" w:color="auto" w:sz="0" w:space="0"/>
          <w:shd w:val="clear" w:fill="FFFFFF"/>
        </w:rPr>
        <w:t>手机：18507839680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24"/>
          <w:szCs w:val="24"/>
          <w:bdr w:val="none" w:color="auto" w:sz="0" w:space="0"/>
          <w:shd w:val="clear" w:fill="FFFFFF"/>
        </w:rPr>
        <w:t>微信：haha1044947465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24"/>
          <w:szCs w:val="24"/>
          <w:bdr w:val="none" w:color="auto" w:sz="0" w:space="0"/>
          <w:shd w:val="clear" w:fill="FFFFFF"/>
        </w:rPr>
        <w:t>联络员：曾燚（2018届化学化工学院毕业），就职于广西壮族自治区钦州市钦州港经济技术开发区安全生产监督管理局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24"/>
          <w:szCs w:val="24"/>
          <w:bdr w:val="none" w:color="auto" w:sz="0" w:space="0"/>
          <w:shd w:val="clear" w:fill="FFFFFF"/>
        </w:rPr>
        <w:t>手机：15777129851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24"/>
          <w:szCs w:val="24"/>
          <w:bdr w:val="none" w:color="auto" w:sz="0" w:space="0"/>
          <w:shd w:val="clear" w:fill="FFFFFF"/>
        </w:rPr>
        <w:t>微信：15777129851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24"/>
          <w:szCs w:val="24"/>
          <w:bdr w:val="none" w:color="auto" w:sz="0" w:space="0"/>
          <w:shd w:val="clear" w:fill="FFFFFF"/>
        </w:rPr>
        <w:t>联络员：位风（2019届人文学院毕业），就职于广西壮族自治区柳州市民政局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24"/>
          <w:szCs w:val="24"/>
          <w:bdr w:val="none" w:color="auto" w:sz="0" w:space="0"/>
          <w:shd w:val="clear" w:fill="FFFFFF"/>
        </w:rPr>
        <w:t>手机：18651628819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24"/>
          <w:szCs w:val="24"/>
          <w:bdr w:val="none" w:color="auto" w:sz="0" w:space="0"/>
          <w:shd w:val="clear" w:fill="FFFFFF"/>
        </w:rPr>
        <w:t>微信：WF1484031365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drawing>
          <wp:inline distT="0" distB="0" distL="114300" distR="114300">
            <wp:extent cx="5124450" cy="6819900"/>
            <wp:effectExtent l="0" t="0" r="11430" b="7620"/>
            <wp:docPr id="1" name="图片 1" descr="1571016350949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71016350949210.png"/>
                    <pic:cNvPicPr>
                      <a:picLocks noChangeAspect="1"/>
                    </pic:cNvPicPr>
                  </pic:nvPicPr>
                  <pic:blipFill>
                    <a:blip r:embed="rId4"/>
                    <a:stretch>
                      <a:fillRect/>
                    </a:stretch>
                  </pic:blipFill>
                  <pic:spPr>
                    <a:xfrm>
                      <a:off x="0" y="0"/>
                      <a:ext cx="5124450" cy="68199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81CF5"/>
    <w:rsid w:val="52D8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2019-10-14T12:21:00Z</dcterms:created>
  <dc:creator>石果</dc:creator>
  <cp:lastModifiedBy>石果</cp:lastModifiedBy>
  <dcterms:modified xsi:type="dcterms:W3CDTF">2019-10-14T12:22:39Z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