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396" w:tblpY="2946"/>
        <w:tblOverlap w:val="never"/>
        <w:tblW w:w="12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1320"/>
        <w:gridCol w:w="1725"/>
        <w:gridCol w:w="1350"/>
        <w:gridCol w:w="1350"/>
        <w:gridCol w:w="990"/>
        <w:gridCol w:w="163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635" w:type="dxa"/>
            <w:tcBorders>
              <w:top w:val="single" w:color="000000" w:sz="4" w:space="0"/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是否聘用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工程造价岗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陆文姬</w:t>
            </w: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99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第1名放弃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b/>
          <w:color w:val="0075CF"/>
          <w:sz w:val="26"/>
          <w:szCs w:val="26"/>
        </w:rPr>
      </w:pPr>
      <w:r>
        <w:rPr>
          <w:b/>
          <w:color w:val="0075CF"/>
          <w:sz w:val="26"/>
          <w:szCs w:val="26"/>
          <w:shd w:val="clear" w:fill="FFFFFF"/>
        </w:rPr>
        <w:t>佛山市代建项目管理中心2019年上半年公开招聘事业单位工作人员拟聘用人员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32EEC"/>
    <w:rsid w:val="2C53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9">
    <w:name w:val="jnjsbt"/>
    <w:basedOn w:val="5"/>
    <w:uiPriority w:val="0"/>
    <w:rPr>
      <w:bdr w:val="single" w:color="E1F5FA" w:sz="4" w:space="0"/>
      <w:shd w:val="clear" w:fill="F0FCFF"/>
    </w:rPr>
  </w:style>
  <w:style w:type="character" w:customStyle="1" w:styleId="10">
    <w:name w:val="time"/>
    <w:basedOn w:val="5"/>
    <w:uiPriority w:val="0"/>
  </w:style>
  <w:style w:type="character" w:customStyle="1" w:styleId="11">
    <w:name w:val="time1"/>
    <w:basedOn w:val="5"/>
    <w:uiPriority w:val="0"/>
    <w:rPr>
      <w:bdr w:val="single" w:color="E1F5FA" w:sz="4" w:space="0"/>
      <w:shd w:val="clear" w:fill="F0FCFF"/>
    </w:rPr>
  </w:style>
  <w:style w:type="character" w:customStyle="1" w:styleId="12">
    <w:name w:val="bsharetext"/>
    <w:basedOn w:val="5"/>
    <w:uiPriority w:val="0"/>
  </w:style>
  <w:style w:type="character" w:customStyle="1" w:styleId="13">
    <w:name w:val="jnjsbt1"/>
    <w:basedOn w:val="5"/>
    <w:uiPriority w:val="0"/>
    <w:rPr>
      <w:bdr w:val="single" w:color="E1F5FA" w:sz="4" w:space="0"/>
      <w:shd w:val="clear" w:fill="F0FC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2019-10-15T09:23:00Z</dcterms:created>
  <dc:creator>石果</dc:creator>
  <cp:lastModifiedBy>石果</cp:lastModifiedBy>
  <dcterms:modified xsi:type="dcterms:W3CDTF">2019-10-15T09:24:07Z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