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仿宋_GB2312" w:eastAsia="仿宋_GB2312"/>
          <w:color w:val="555555"/>
          <w:sz w:val="32"/>
          <w:szCs w:val="32"/>
        </w:rPr>
      </w:pPr>
      <w:r>
        <w:rPr>
          <w:rFonts w:hint="eastAsia" w:ascii="仿宋_GB2312" w:eastAsia="仿宋_GB2312"/>
          <w:color w:val="555555"/>
          <w:sz w:val="32"/>
          <w:szCs w:val="32"/>
        </w:rPr>
        <w:t>附件：2019年泉州台商投资区公开选调事业单位工作人员资格初审合格人员名单</w:t>
      </w:r>
    </w:p>
    <w:p>
      <w:pPr>
        <w:ind w:firstLine="880"/>
        <w:jc w:val="right"/>
        <w:rPr>
          <w:rFonts w:ascii="方正小标宋简体" w:eastAsia="方正小标宋简体"/>
          <w:sz w:val="44"/>
          <w:szCs w:val="44"/>
        </w:rPr>
      </w:pPr>
    </w:p>
    <w:p>
      <w:pPr>
        <w:ind w:right="1280" w:firstLine="640"/>
        <w:jc w:val="right"/>
        <w:rPr>
          <w:rFonts w:ascii="仿宋_GB2312" w:eastAsia="仿宋_GB2312"/>
          <w:sz w:val="32"/>
          <w:szCs w:val="32"/>
        </w:rPr>
      </w:pPr>
      <w:bookmarkStart w:id="0" w:name="_GoBack"/>
      <w:bookmarkEnd w:id="0"/>
    </w:p>
    <w:p>
      <w:pPr>
        <w:ind w:right="1280" w:firstLine="640"/>
        <w:jc w:val="right"/>
        <w:rPr>
          <w:rFonts w:hint="eastAsia"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992" w:gutter="0"/>
          <w:cols w:space="425" w:num="1"/>
          <w:docGrid w:type="lines" w:linePitch="312" w:charSpace="0"/>
        </w:sectPr>
      </w:pPr>
    </w:p>
    <w:p>
      <w:pPr>
        <w:ind w:right="1280" w:firstLine="0" w:firstLineChars="0"/>
        <w:rPr>
          <w:rFonts w:ascii="黑体" w:hAnsi="黑体" w:eastAsia="黑体"/>
          <w:sz w:val="32"/>
          <w:szCs w:val="32"/>
        </w:rPr>
      </w:pPr>
      <w:r>
        <w:rPr>
          <w:rFonts w:ascii="黑体" w:hAnsi="黑体" w:eastAsia="黑体"/>
          <w:sz w:val="32"/>
          <w:szCs w:val="32"/>
        </w:rPr>
        <w:t>附件</w:t>
      </w:r>
    </w:p>
    <w:p>
      <w:pPr>
        <w:ind w:right="1280" w:firstLine="0" w:firstLineChars="0"/>
        <w:jc w:val="center"/>
        <w:rPr>
          <w:rFonts w:ascii="方正小标宋简体" w:eastAsia="方正小标宋简体"/>
          <w:sz w:val="44"/>
          <w:szCs w:val="44"/>
        </w:rPr>
      </w:pPr>
      <w:r>
        <w:rPr>
          <w:rFonts w:hint="eastAsia" w:ascii="方正小标宋简体" w:eastAsia="方正小标宋简体"/>
          <w:sz w:val="44"/>
          <w:szCs w:val="44"/>
        </w:rPr>
        <w:t>2019年泉州台商投资区公开选调事业单位工作人员</w:t>
      </w:r>
    </w:p>
    <w:p>
      <w:pPr>
        <w:ind w:right="1280" w:firstLine="0" w:firstLineChars="0"/>
        <w:jc w:val="center"/>
        <w:rPr>
          <w:rFonts w:ascii="方正小标宋简体" w:eastAsia="方正小标宋简体"/>
          <w:sz w:val="44"/>
          <w:szCs w:val="44"/>
        </w:rPr>
      </w:pPr>
      <w:r>
        <w:rPr>
          <w:rFonts w:hint="eastAsia" w:ascii="方正小标宋简体" w:eastAsia="方正小标宋简体"/>
          <w:sz w:val="44"/>
          <w:szCs w:val="44"/>
        </w:rPr>
        <w:t>资格初审合格人员名单</w:t>
      </w:r>
    </w:p>
    <w:p>
      <w:pPr>
        <w:ind w:right="1280" w:firstLine="0" w:firstLineChars="0"/>
        <w:jc w:val="center"/>
        <w:rPr>
          <w:rFonts w:hint="eastAsia" w:ascii="方正小标宋简体" w:hAnsi="黑体" w:eastAsia="方正小标宋简体"/>
          <w:sz w:val="44"/>
          <w:szCs w:val="44"/>
        </w:rPr>
      </w:pPr>
    </w:p>
    <w:tbl>
      <w:tblPr>
        <w:tblStyle w:val="6"/>
        <w:tblW w:w="12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637"/>
        <w:gridCol w:w="4252"/>
        <w:gridCol w:w="21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tabs>
                <w:tab w:val="left" w:pos="1080"/>
              </w:tabs>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序号</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岗位代码</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报名岗位</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姓名</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1</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03</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区医院 专技（临床）</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叶小春</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3505**********7121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2</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05</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乡镇卫生院 专技（临床）</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沈文进</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3505**********3051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05</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乡镇卫生院 专技（临床）</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白雅芬</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3505**********3061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4</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05</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乡镇卫生院 专技（临床）</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陈荣忠</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3505**********4032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5</w:t>
            </w:r>
          </w:p>
        </w:tc>
        <w:tc>
          <w:tcPr>
            <w:tcW w:w="163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05</w:t>
            </w:r>
          </w:p>
        </w:tc>
        <w:tc>
          <w:tcPr>
            <w:tcW w:w="4252"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乡镇卫生院 专技（临床）</w:t>
            </w:r>
          </w:p>
        </w:tc>
        <w:tc>
          <w:tcPr>
            <w:tcW w:w="2127"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徐海燕</w:t>
            </w:r>
          </w:p>
        </w:tc>
        <w:tc>
          <w:tcPr>
            <w:tcW w:w="3685" w:type="dxa"/>
            <w:vAlign w:val="center"/>
          </w:tcPr>
          <w:p>
            <w:pPr>
              <w:ind w:firstLine="0" w:firstLineChars="0"/>
              <w:jc w:val="center"/>
              <w:rPr>
                <w:rFonts w:hint="eastAsia" w:ascii="仿宋_GB2312" w:hAnsi="黑体" w:eastAsia="仿宋_GB2312"/>
                <w:sz w:val="32"/>
                <w:szCs w:val="32"/>
              </w:rPr>
            </w:pPr>
            <w:r>
              <w:rPr>
                <w:rFonts w:hint="eastAsia" w:ascii="仿宋_GB2312" w:hAnsi="黑体" w:eastAsia="仿宋_GB2312"/>
                <w:sz w:val="32"/>
                <w:szCs w:val="32"/>
              </w:rPr>
              <w:t>3505**********8023</w:t>
            </w:r>
          </w:p>
        </w:tc>
      </w:tr>
    </w:tbl>
    <w:p>
      <w:pPr>
        <w:ind w:right="1280" w:firstLine="0" w:firstLineChars="0"/>
        <w:rPr>
          <w:rFonts w:hint="eastAsia" w:ascii="黑体" w:hAnsi="黑体" w:eastAsia="黑体"/>
          <w:sz w:val="32"/>
          <w:szCs w:val="32"/>
        </w:rPr>
      </w:pPr>
    </w:p>
    <w:p/>
    <w:sectPr>
      <w:pgSz w:w="16838" w:h="11906" w:orient="landscape"/>
      <w:pgMar w:top="1531" w:right="2098" w:bottom="1531"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939BE"/>
    <w:rsid w:val="35093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2019-10-15T07:24:00Z</dcterms:created>
  <dc:creator>Administrator</dc:creator>
  <cp:lastModifiedBy>Administrator</cp:lastModifiedBy>
  <dcterms:modified xsi:type="dcterms:W3CDTF">2019-10-15T07:26:19Z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