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65" w:type="dxa"/>
        <w:jc w:val="center"/>
        <w:tblInd w:w="6002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1470"/>
        <w:gridCol w:w="1140"/>
        <w:gridCol w:w="1515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三明市三元区城关街道社区卫生服务中心（三明市中西医结合医院城关分院）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王佳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三明市三元区莘口镇卫生院（三明市中西医结合医院莘口分院）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</w:rPr>
              <w:t>肖晓雪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39DB"/>
    <w:rsid w:val="08D16A00"/>
    <w:rsid w:val="0AC8718E"/>
    <w:rsid w:val="209D4EED"/>
    <w:rsid w:val="237E6FF9"/>
    <w:rsid w:val="26681923"/>
    <w:rsid w:val="2D143647"/>
    <w:rsid w:val="39A90FB7"/>
    <w:rsid w:val="47C66189"/>
    <w:rsid w:val="4C7A2E6E"/>
    <w:rsid w:val="558C788F"/>
    <w:rsid w:val="5ADC0D69"/>
    <w:rsid w:val="5D512020"/>
    <w:rsid w:val="62522C50"/>
    <w:rsid w:val="657804F5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2019-10-15T06:56:54Z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