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  <w:r>
        <w:rPr>
          <w:rFonts w:ascii="Times New Roman" w:hAnsi="黑体" w:eastAsia="黑体"/>
          <w:sz w:val="32"/>
          <w:szCs w:val="32"/>
        </w:rPr>
        <w:t>：</w:t>
      </w:r>
    </w:p>
    <w:p>
      <w:pPr>
        <w:pStyle w:val="4"/>
        <w:widowControl/>
        <w:adjustRightInd w:val="0"/>
        <w:snapToGrid w:val="0"/>
        <w:spacing w:line="600" w:lineRule="exact"/>
        <w:ind w:firstLine="1280" w:firstLineChars="400"/>
        <w:rPr>
          <w:rFonts w:ascii="Times New Roman" w:hAnsi="Times New Roman" w:eastAsia="黑体"/>
          <w:sz w:val="32"/>
          <w:szCs w:val="32"/>
        </w:rPr>
      </w:pPr>
      <w:bookmarkStart w:id="0" w:name="_GoBack"/>
      <w:r>
        <w:rPr>
          <w:rFonts w:ascii="Times New Roman" w:hAnsi="Times New Roman" w:eastAsia="仿宋_GB2312"/>
          <w:sz w:val="32"/>
          <w:szCs w:val="32"/>
        </w:rPr>
        <w:t>2019年大同区大同镇街道社区卫生服务中心</w:t>
      </w:r>
      <w:r>
        <w:rPr>
          <w:rFonts w:hint="eastAsia" w:ascii="Times New Roman" w:hAnsi="Times New Roman" w:eastAsia="仿宋_GB2312"/>
          <w:sz w:val="32"/>
          <w:szCs w:val="32"/>
        </w:rPr>
        <w:t>第二轮</w:t>
      </w:r>
      <w:r>
        <w:rPr>
          <w:rFonts w:ascii="Times New Roman" w:hAnsi="Times New Roman" w:eastAsia="仿宋_GB2312"/>
          <w:sz w:val="32"/>
          <w:szCs w:val="32"/>
        </w:rPr>
        <w:t>公开招聘医学专业人员计划表</w:t>
      </w:r>
      <w:bookmarkEnd w:id="0"/>
    </w:p>
    <w:tbl>
      <w:tblPr>
        <w:tblStyle w:val="6"/>
        <w:tblW w:w="13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748"/>
        <w:gridCol w:w="1748"/>
        <w:gridCol w:w="1237"/>
        <w:gridCol w:w="1594"/>
        <w:gridCol w:w="3011"/>
        <w:gridCol w:w="14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48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单位名称</w:t>
            </w:r>
          </w:p>
        </w:tc>
        <w:tc>
          <w:tcPr>
            <w:tcW w:w="1748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岗位名称</w:t>
            </w:r>
          </w:p>
        </w:tc>
        <w:tc>
          <w:tcPr>
            <w:tcW w:w="1748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岗位代码</w:t>
            </w:r>
          </w:p>
        </w:tc>
        <w:tc>
          <w:tcPr>
            <w:tcW w:w="1237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招聘数量</w:t>
            </w:r>
          </w:p>
        </w:tc>
        <w:tc>
          <w:tcPr>
            <w:tcW w:w="1594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报考学历</w:t>
            </w:r>
          </w:p>
        </w:tc>
        <w:tc>
          <w:tcPr>
            <w:tcW w:w="3011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专业要求</w:t>
            </w:r>
          </w:p>
        </w:tc>
        <w:tc>
          <w:tcPr>
            <w:tcW w:w="1417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招聘数量</w:t>
            </w:r>
          </w:p>
        </w:tc>
        <w:tc>
          <w:tcPr>
            <w:tcW w:w="1488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48" w:type="dxa"/>
            <w:vMerge w:val="restart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大同区大同镇街道社区卫生服务中心</w:t>
            </w:r>
          </w:p>
        </w:tc>
        <w:tc>
          <w:tcPr>
            <w:tcW w:w="1748" w:type="dxa"/>
            <w:vMerge w:val="restart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西医医生</w:t>
            </w:r>
          </w:p>
        </w:tc>
        <w:tc>
          <w:tcPr>
            <w:tcW w:w="1748" w:type="dxa"/>
            <w:vMerge w:val="restart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237" w:type="dxa"/>
            <w:vMerge w:val="restart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ind w:firstLine="360" w:firstLineChars="150"/>
              <w:rPr>
                <w:rFonts w:ascii="Times New Roman" w:hAnsi="Times New Roman" w:eastAsia="仿宋_GB2312"/>
              </w:rPr>
            </w:pPr>
          </w:p>
          <w:p>
            <w:pPr>
              <w:ind w:firstLine="360" w:firstLineChars="1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1594" w:type="dxa"/>
            <w:vMerge w:val="restart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专科及以上</w:t>
            </w:r>
          </w:p>
        </w:tc>
        <w:tc>
          <w:tcPr>
            <w:tcW w:w="3011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西医临床医学</w:t>
            </w:r>
          </w:p>
        </w:tc>
        <w:tc>
          <w:tcPr>
            <w:tcW w:w="1417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488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48" w:type="dxa"/>
            <w:vMerge w:val="continue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237" w:type="dxa"/>
            <w:vMerge w:val="continue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594" w:type="dxa"/>
            <w:vMerge w:val="continue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3011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精神卫生</w:t>
            </w:r>
          </w:p>
        </w:tc>
        <w:tc>
          <w:tcPr>
            <w:tcW w:w="1417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1488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748" w:type="dxa"/>
            <w:vMerge w:val="continue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中医医生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 w:val="restart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237" w:type="dxa"/>
            <w:vMerge w:val="restart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</w:p>
        </w:tc>
        <w:tc>
          <w:tcPr>
            <w:tcW w:w="1594" w:type="dxa"/>
            <w:vMerge w:val="restart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专科及以上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11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中医临床</w:t>
            </w:r>
          </w:p>
        </w:tc>
        <w:tc>
          <w:tcPr>
            <w:tcW w:w="1417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1488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748" w:type="dxa"/>
            <w:vMerge w:val="continue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237" w:type="dxa"/>
            <w:vMerge w:val="continue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594" w:type="dxa"/>
            <w:vMerge w:val="continue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3011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中西医结合临床</w:t>
            </w:r>
          </w:p>
        </w:tc>
        <w:tc>
          <w:tcPr>
            <w:tcW w:w="1417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1488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748" w:type="dxa"/>
            <w:vMerge w:val="continue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748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ind w:firstLine="240" w:firstLineChars="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全科医生</w:t>
            </w:r>
          </w:p>
        </w:tc>
        <w:tc>
          <w:tcPr>
            <w:tcW w:w="1748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237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ind w:firstLine="360" w:firstLineChars="15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1594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专科及以上</w:t>
            </w:r>
          </w:p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3011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全科医学</w:t>
            </w:r>
          </w:p>
        </w:tc>
        <w:tc>
          <w:tcPr>
            <w:tcW w:w="1417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1488" w:type="dxa"/>
          </w:tcPr>
          <w:p>
            <w:pPr>
              <w:pStyle w:val="4"/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40" w:firstLineChars="200"/>
      </w:pPr>
      <w:r>
        <w:rPr>
          <w:rFonts w:ascii="Times New Roman" w:hAnsi="仿宋_GB2312" w:eastAsia="仿宋_GB2312"/>
          <w:sz w:val="32"/>
          <w:szCs w:val="32"/>
        </w:rPr>
        <w:t>注：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hAnsi="仿宋_GB2312" w:eastAsia="仿宋_GB2312"/>
          <w:sz w:val="32"/>
          <w:szCs w:val="32"/>
        </w:rPr>
        <w:t>、岗位内部专业之间报名人数低于招聘计划人数，可相互调剂；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ascii="Times New Roman" w:hAnsi="仿宋_GB2312" w:eastAsia="仿宋_GB2312"/>
          <w:sz w:val="32"/>
          <w:szCs w:val="32"/>
        </w:rPr>
        <w:t>、岗位之间报名人数低于招聘计划数，可相互调剂。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C594A"/>
    <w:rsid w:val="3B8C59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2019-10-12T06:58:00Z</dcterms:created>
  <dc:creator>lenovo666</dc:creator>
  <cp:lastModifiedBy>lenovo666</cp:lastModifiedBy>
  <dcterms:modified xsi:type="dcterms:W3CDTF">2019-10-12T06:59:42Z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