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EC" w:rsidRPr="00F334EC" w:rsidRDefault="00F334EC" w:rsidP="00F334EC">
      <w:pPr>
        <w:pStyle w:val="2"/>
      </w:pPr>
      <w:bookmarkStart w:id="0" w:name="_GoBack"/>
      <w:r w:rsidRPr="00F334EC">
        <w:rPr>
          <w:rFonts w:hint="eastAsia"/>
        </w:rPr>
        <w:t>201</w:t>
      </w:r>
      <w:r w:rsidRPr="00F334EC">
        <w:t>6年1210</w:t>
      </w:r>
      <w:r w:rsidRPr="00F334EC">
        <w:rPr>
          <w:rFonts w:hint="eastAsia"/>
        </w:rPr>
        <w:t>中国人民银行真题-经济金融</w:t>
      </w:r>
    </w:p>
    <w:bookmarkEnd w:id="0"/>
    <w:p w:rsidR="00F334EC" w:rsidRDefault="00F334EC" w:rsidP="00F334EC">
      <w:pPr>
        <w:pStyle w:val="5"/>
        <w:rPr>
          <w:rFonts w:hint="eastAsia"/>
        </w:rPr>
      </w:pPr>
      <w:r w:rsidRPr="00F334EC">
        <w:rPr>
          <w:rFonts w:hint="eastAsia"/>
        </w:rPr>
        <w:t>一、判断题（每道题0.5分，共20道题，共10分）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序数效用论认为，商品效用的大小取决于它的使用价值。（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完全竞争和垄断竞争的区别在于产品是否有差别。（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两种生产要素的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适组合之点就是等产量线与等成本线的交点。（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从长期来看，在完全竞争的市场中，企业的经济利润为零。（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根据内</w:t>
      </w:r>
      <w:proofErr w:type="gramStart"/>
      <w:r>
        <w:rPr>
          <w:rFonts w:hint="eastAsia"/>
        </w:rPr>
        <w:t>生增长</w:t>
      </w:r>
      <w:proofErr w:type="gramEnd"/>
      <w:r>
        <w:rPr>
          <w:rFonts w:hint="eastAsia"/>
        </w:rPr>
        <w:t>理论，技术进步会使得资本的边际报酬递减。（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沉没成本是厂商所面临的机会成本的一部分。（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夏季，我国南方经常遭受台风的袭击，这会降低国家总供给。（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>当利率升高时，收入效应会使得个人的当期储蓄率升高。（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>在国际贸易中，直接补贴和征收高额关税都会导致本国实际汇率的升高。（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.</w:t>
      </w:r>
      <w:r>
        <w:rPr>
          <w:rFonts w:hint="eastAsia"/>
        </w:rPr>
        <w:t>支付手段是货币在流通中充当交换媒介的职能，是货币的基本职能之一。（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.</w:t>
      </w:r>
      <w:r>
        <w:rPr>
          <w:rFonts w:hint="eastAsia"/>
        </w:rPr>
        <w:t>货币贬值对贸易收支改善的时滞效应被称为</w:t>
      </w:r>
      <w:r>
        <w:rPr>
          <w:rFonts w:hint="eastAsia"/>
        </w:rPr>
        <w:t>J</w:t>
      </w:r>
      <w:r>
        <w:rPr>
          <w:rFonts w:hint="eastAsia"/>
        </w:rPr>
        <w:t>曲线效应。（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.</w:t>
      </w:r>
      <w:r>
        <w:rPr>
          <w:rFonts w:hint="eastAsia"/>
        </w:rPr>
        <w:t>劣币驱逐良币规律产生于信用货币制度的不可兑换性。（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>相对购买力意味着汇率的变化等于两国的通货膨胀率之差。（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.</w:t>
      </w:r>
      <w:r>
        <w:rPr>
          <w:rFonts w:hint="eastAsia"/>
        </w:rPr>
        <w:t>期权的最大特征是风险与收益的不对称性。（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.</w:t>
      </w:r>
      <w:r>
        <w:rPr>
          <w:rFonts w:hint="eastAsia"/>
        </w:rPr>
        <w:t>弗里德曼货币需求理论认为货币需求对利率敏感。（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.</w:t>
      </w:r>
      <w:r>
        <w:rPr>
          <w:rFonts w:hint="eastAsia"/>
        </w:rPr>
        <w:t>假设无税</w:t>
      </w:r>
      <w:r>
        <w:rPr>
          <w:rFonts w:hint="eastAsia"/>
        </w:rPr>
        <w:t>MM</w:t>
      </w:r>
      <w:r>
        <w:rPr>
          <w:rFonts w:hint="eastAsia"/>
        </w:rPr>
        <w:t>命题成立，如果公司的债务是无风险债务（债务利率等于无风险利率），增加债务数量不会增加公司权益资本的风险。（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.</w:t>
      </w:r>
      <w:r>
        <w:rPr>
          <w:rFonts w:hint="eastAsia"/>
        </w:rPr>
        <w:t>金融工程的核心分析原理是无套利均衡理论，核心技术是组合与分解技术。（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.</w:t>
      </w:r>
      <w:r>
        <w:rPr>
          <w:rFonts w:hint="eastAsia"/>
        </w:rPr>
        <w:t>根据我国《存款保险条例》，被保险存款包括投保机构吸收的人民币存款和外币存款，但是，投保机构的高级管理人员在本投保机构的存款除外。（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Default="00F334EC" w:rsidP="00F334EC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.</w:t>
      </w:r>
      <w:r>
        <w:rPr>
          <w:rFonts w:hint="eastAsia"/>
        </w:rPr>
        <w:t>根据我国</w:t>
      </w:r>
      <w:r>
        <w:rPr>
          <w:rFonts w:hint="eastAsia"/>
        </w:rPr>
        <w:t>2015</w:t>
      </w:r>
      <w:r>
        <w:rPr>
          <w:rFonts w:hint="eastAsia"/>
        </w:rPr>
        <w:t>年出台的《关于促进互联网金融健康发展的指导意见》，互联网金融监管应遵循“依法监管、从严监管、分类监管、协同监管、创新监管”的原则。（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Pr="00F334EC" w:rsidRDefault="00F334EC" w:rsidP="00F334EC">
      <w:r>
        <w:rPr>
          <w:rFonts w:hint="eastAsia"/>
        </w:rPr>
        <w:t>20</w:t>
      </w:r>
      <w:r>
        <w:rPr>
          <w:rFonts w:hint="eastAsia"/>
        </w:rPr>
        <w:t>.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日，人民币正式纳入</w:t>
      </w:r>
      <w:r>
        <w:rPr>
          <w:rFonts w:hint="eastAsia"/>
        </w:rPr>
        <w:t>SDR</w:t>
      </w:r>
      <w:r>
        <w:rPr>
          <w:rFonts w:hint="eastAsia"/>
        </w:rPr>
        <w:t>，这是人民币国际化的里程碑，是对中国经济发展成就和金融业改革开放成果的肯定。（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334EC" w:rsidRPr="00F334EC" w:rsidRDefault="00F334EC" w:rsidP="00F334EC">
      <w:pPr>
        <w:pStyle w:val="5"/>
        <w:rPr>
          <w:sz w:val="28"/>
        </w:rPr>
      </w:pPr>
      <w:r w:rsidRPr="00F334EC">
        <w:rPr>
          <w:rFonts w:hint="eastAsia"/>
        </w:rPr>
        <w:t>二、单项选择题（每题1.5分，共30道题，共45分）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="42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消费者预算线发生平移时，连接消费者均衡点的曲线称为（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需求曲线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lastRenderedPageBreak/>
        <w:t>B.</w:t>
      </w:r>
      <w:r w:rsidRPr="00F334EC">
        <w:rPr>
          <w:rFonts w:eastAsia="宋体" w:cs="Times New Roman" w:hint="eastAsia"/>
          <w:kern w:val="2"/>
          <w:szCs w:val="20"/>
        </w:rPr>
        <w:t>收入</w:t>
      </w:r>
      <w:r w:rsidRPr="00F334EC">
        <w:rPr>
          <w:rFonts w:eastAsia="宋体" w:cs="Times New Roman" w:hint="eastAsia"/>
          <w:kern w:val="2"/>
          <w:szCs w:val="20"/>
        </w:rPr>
        <w:t>-</w:t>
      </w:r>
      <w:r w:rsidRPr="00F334EC">
        <w:rPr>
          <w:rFonts w:eastAsia="宋体" w:cs="Times New Roman" w:hint="eastAsia"/>
          <w:kern w:val="2"/>
          <w:szCs w:val="20"/>
        </w:rPr>
        <w:t>消费曲线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价格</w:t>
      </w:r>
      <w:r w:rsidRPr="00F334EC">
        <w:rPr>
          <w:rFonts w:eastAsia="宋体" w:cs="Times New Roman" w:hint="eastAsia"/>
          <w:kern w:val="2"/>
          <w:szCs w:val="20"/>
        </w:rPr>
        <w:t>-</w:t>
      </w:r>
      <w:r w:rsidRPr="00F334EC">
        <w:rPr>
          <w:rFonts w:eastAsia="宋体" w:cs="Times New Roman" w:hint="eastAsia"/>
          <w:kern w:val="2"/>
          <w:szCs w:val="20"/>
        </w:rPr>
        <w:t>消费曲线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恩格尔曲线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等成本线向左平行移动表明（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两种生产要素的价格不变或以相同比例发生变化，并且成本增加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两种生产要素的价格不变或以相同比例发生变化，并且产量增加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两种生产要素的价格不变或以相同比例发生变化，并且成本减少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两种生产要素的价格不变或以相同比例发生变化，并且产量减少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在一种只有固定成本的生产活动中，四个寡头厂商面临的市场需求曲线为</w:t>
      </w:r>
      <w:r w:rsidRPr="00F334EC">
        <w:rPr>
          <w:rFonts w:eastAsia="宋体" w:cs="Times New Roman" w:hint="eastAsia"/>
          <w:kern w:val="2"/>
          <w:szCs w:val="20"/>
        </w:rPr>
        <w:t>P=100-Q</w:t>
      </w:r>
      <w:r w:rsidRPr="00F334EC">
        <w:rPr>
          <w:rFonts w:eastAsia="宋体" w:cs="Times New Roman" w:hint="eastAsia"/>
          <w:kern w:val="2"/>
          <w:szCs w:val="20"/>
        </w:rPr>
        <w:t>，</w:t>
      </w:r>
      <w:proofErr w:type="gramStart"/>
      <w:r w:rsidRPr="00F334EC">
        <w:rPr>
          <w:rFonts w:eastAsia="宋体" w:cs="Times New Roman" w:hint="eastAsia"/>
          <w:kern w:val="2"/>
          <w:szCs w:val="20"/>
        </w:rPr>
        <w:t>在古诺模型</w:t>
      </w:r>
      <w:proofErr w:type="gramEnd"/>
      <w:r w:rsidRPr="00F334EC">
        <w:rPr>
          <w:rFonts w:eastAsia="宋体" w:cs="Times New Roman" w:hint="eastAsia"/>
          <w:kern w:val="2"/>
          <w:szCs w:val="20"/>
        </w:rPr>
        <w:t>的条件下，每个厂商实现最大利润，那么，以下表述正确的是（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每个厂商生产</w:t>
      </w:r>
      <w:r w:rsidRPr="00F334EC">
        <w:rPr>
          <w:rFonts w:eastAsia="宋体" w:cs="Times New Roman" w:hint="eastAsia"/>
          <w:kern w:val="2"/>
          <w:szCs w:val="20"/>
        </w:rPr>
        <w:t>25</w:t>
      </w:r>
      <w:r w:rsidRPr="00F334EC">
        <w:rPr>
          <w:rFonts w:eastAsia="宋体" w:cs="Times New Roman" w:hint="eastAsia"/>
          <w:kern w:val="2"/>
          <w:szCs w:val="20"/>
        </w:rPr>
        <w:t>单位产品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市场价格为</w:t>
      </w:r>
      <w:r w:rsidRPr="00F334EC">
        <w:rPr>
          <w:rFonts w:eastAsia="宋体" w:cs="Times New Roman" w:hint="eastAsia"/>
          <w:kern w:val="2"/>
          <w:szCs w:val="20"/>
        </w:rPr>
        <w:t>P=20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行业供给量为</w:t>
      </w:r>
      <w:r w:rsidRPr="00F334EC">
        <w:rPr>
          <w:rFonts w:eastAsia="宋体" w:cs="Times New Roman" w:hint="eastAsia"/>
          <w:kern w:val="2"/>
          <w:szCs w:val="20"/>
        </w:rPr>
        <w:t>60</w:t>
      </w:r>
      <w:r w:rsidRPr="00F334EC">
        <w:rPr>
          <w:rFonts w:eastAsia="宋体" w:cs="Times New Roman" w:hint="eastAsia"/>
          <w:kern w:val="2"/>
          <w:szCs w:val="20"/>
        </w:rPr>
        <w:t>单位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以上均不对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经济租金等于要素收入与其（</w:t>
      </w:r>
      <w:r w:rsidRPr="00F334EC">
        <w:rPr>
          <w:rFonts w:eastAsia="宋体" w:cs="Times New Roman" w:hint="eastAsia"/>
          <w:kern w:val="2"/>
          <w:szCs w:val="20"/>
        </w:rPr>
        <w:t xml:space="preserve">   </w:t>
      </w:r>
      <w:r w:rsidRPr="00F334EC">
        <w:rPr>
          <w:rFonts w:eastAsia="宋体" w:cs="Times New Roman" w:hint="eastAsia"/>
          <w:kern w:val="2"/>
          <w:szCs w:val="20"/>
        </w:rPr>
        <w:t>）之差。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固定成本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变动成本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机会成本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平均成本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消费者的收入不变，但其中一种商品的价格变化，则消费可能线（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不动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向右上方移动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向左下方移动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绕着某一点转动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在完全竞争的市场中，行业的长期供给曲线取决于（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A.SMC</w:t>
      </w:r>
      <w:r w:rsidRPr="00F334EC">
        <w:rPr>
          <w:rFonts w:eastAsia="宋体" w:cs="Times New Roman" w:hint="eastAsia"/>
          <w:kern w:val="2"/>
          <w:szCs w:val="20"/>
        </w:rPr>
        <w:t>曲线最低点的轨迹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B.SAC</w:t>
      </w:r>
      <w:r w:rsidRPr="00F334EC">
        <w:rPr>
          <w:rFonts w:eastAsia="宋体" w:cs="Times New Roman" w:hint="eastAsia"/>
          <w:kern w:val="2"/>
          <w:szCs w:val="20"/>
        </w:rPr>
        <w:t>曲线最低点的轨迹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C.LMC</w:t>
      </w:r>
      <w:r w:rsidRPr="00F334EC">
        <w:rPr>
          <w:rFonts w:eastAsia="宋体" w:cs="Times New Roman" w:hint="eastAsia"/>
          <w:kern w:val="2"/>
          <w:szCs w:val="20"/>
        </w:rPr>
        <w:t>曲线最低点的轨迹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D.LAC</w:t>
      </w:r>
      <w:r w:rsidRPr="00F334EC">
        <w:rPr>
          <w:rFonts w:eastAsia="宋体" w:cs="Times New Roman" w:hint="eastAsia"/>
          <w:kern w:val="2"/>
          <w:szCs w:val="20"/>
        </w:rPr>
        <w:t>曲线最低点的轨迹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当一个垄断竞争厂商实现短期均衡时，以下表述正确的是（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lastRenderedPageBreak/>
        <w:t>A.</w:t>
      </w:r>
      <w:r w:rsidRPr="00F334EC">
        <w:rPr>
          <w:rFonts w:eastAsia="宋体" w:cs="Times New Roman" w:hint="eastAsia"/>
          <w:kern w:val="2"/>
          <w:szCs w:val="20"/>
        </w:rPr>
        <w:t>他一定能获得超额利润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他一定不能获得超额利润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他只能获得正常利润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他获得超额利润，发生亏损以及获得正常利润这三种情况都有可能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厂商要素需求曲线向右下方倾斜的原因是（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边际成本递减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边际效用递减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边际生产力递减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边际报酬递减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关于</w:t>
      </w:r>
      <w:r w:rsidRPr="00F334EC">
        <w:rPr>
          <w:rFonts w:eastAsia="宋体" w:cs="Times New Roman" w:hint="eastAsia"/>
          <w:kern w:val="2"/>
          <w:szCs w:val="20"/>
        </w:rPr>
        <w:t>LAC</w:t>
      </w:r>
      <w:r w:rsidRPr="00F334EC">
        <w:rPr>
          <w:rFonts w:eastAsia="宋体" w:cs="Times New Roman" w:hint="eastAsia"/>
          <w:kern w:val="2"/>
          <w:szCs w:val="20"/>
        </w:rPr>
        <w:t>曲线与</w:t>
      </w:r>
      <w:r w:rsidRPr="00F334EC">
        <w:rPr>
          <w:rFonts w:eastAsia="宋体" w:cs="Times New Roman" w:hint="eastAsia"/>
          <w:kern w:val="2"/>
          <w:szCs w:val="20"/>
        </w:rPr>
        <w:t>SAC</w:t>
      </w:r>
      <w:r w:rsidRPr="00F334EC">
        <w:rPr>
          <w:rFonts w:eastAsia="宋体" w:cs="Times New Roman" w:hint="eastAsia"/>
          <w:kern w:val="2"/>
          <w:szCs w:val="20"/>
        </w:rPr>
        <w:t>曲线的关系，以下表述正确的是（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A.SAC</w:t>
      </w:r>
      <w:r w:rsidRPr="00F334EC">
        <w:rPr>
          <w:rFonts w:eastAsia="宋体" w:cs="Times New Roman" w:hint="eastAsia"/>
          <w:kern w:val="2"/>
          <w:szCs w:val="20"/>
        </w:rPr>
        <w:t>曲线上的每一点都在</w:t>
      </w:r>
      <w:r w:rsidRPr="00F334EC">
        <w:rPr>
          <w:rFonts w:eastAsia="宋体" w:cs="Times New Roman" w:hint="eastAsia"/>
          <w:kern w:val="2"/>
          <w:szCs w:val="20"/>
        </w:rPr>
        <w:t>LAC</w:t>
      </w:r>
      <w:r w:rsidRPr="00F334EC">
        <w:rPr>
          <w:rFonts w:eastAsia="宋体" w:cs="Times New Roman" w:hint="eastAsia"/>
          <w:kern w:val="2"/>
          <w:szCs w:val="20"/>
        </w:rPr>
        <w:t>曲线上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B.LAC</w:t>
      </w:r>
      <w:r w:rsidRPr="00F334EC">
        <w:rPr>
          <w:rFonts w:eastAsia="宋体" w:cs="Times New Roman" w:hint="eastAsia"/>
          <w:kern w:val="2"/>
          <w:szCs w:val="20"/>
        </w:rPr>
        <w:t>曲线上的每一点都对应着某一条</w:t>
      </w:r>
      <w:r w:rsidRPr="00F334EC">
        <w:rPr>
          <w:rFonts w:eastAsia="宋体" w:cs="Times New Roman" w:hint="eastAsia"/>
          <w:kern w:val="2"/>
          <w:szCs w:val="20"/>
        </w:rPr>
        <w:t>SAC</w:t>
      </w:r>
      <w:r w:rsidRPr="00F334EC">
        <w:rPr>
          <w:rFonts w:eastAsia="宋体" w:cs="Times New Roman" w:hint="eastAsia"/>
          <w:kern w:val="2"/>
          <w:szCs w:val="20"/>
        </w:rPr>
        <w:t>曲线的最低点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每一条</w:t>
      </w:r>
      <w:r w:rsidRPr="00F334EC">
        <w:rPr>
          <w:rFonts w:eastAsia="宋体" w:cs="Times New Roman" w:hint="eastAsia"/>
          <w:kern w:val="2"/>
          <w:szCs w:val="20"/>
        </w:rPr>
        <w:t>SAC</w:t>
      </w:r>
      <w:r w:rsidRPr="00F334EC">
        <w:rPr>
          <w:rFonts w:eastAsia="宋体" w:cs="Times New Roman" w:hint="eastAsia"/>
          <w:kern w:val="2"/>
          <w:szCs w:val="20"/>
        </w:rPr>
        <w:t>曲线的最低点都在</w:t>
      </w:r>
      <w:r w:rsidRPr="00F334EC">
        <w:rPr>
          <w:rFonts w:eastAsia="宋体" w:cs="Times New Roman" w:hint="eastAsia"/>
          <w:kern w:val="2"/>
          <w:szCs w:val="20"/>
        </w:rPr>
        <w:t>LAC</w:t>
      </w:r>
      <w:r w:rsidRPr="00F334EC">
        <w:rPr>
          <w:rFonts w:eastAsia="宋体" w:cs="Times New Roman" w:hint="eastAsia"/>
          <w:kern w:val="2"/>
          <w:szCs w:val="20"/>
        </w:rPr>
        <w:t>曲线上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D.LAC</w:t>
      </w:r>
      <w:r w:rsidRPr="00F334EC">
        <w:rPr>
          <w:rFonts w:eastAsia="宋体" w:cs="Times New Roman" w:hint="eastAsia"/>
          <w:kern w:val="2"/>
          <w:szCs w:val="20"/>
        </w:rPr>
        <w:t>曲线上的每一点都与</w:t>
      </w:r>
      <w:r w:rsidRPr="00F334EC">
        <w:rPr>
          <w:rFonts w:eastAsia="宋体" w:cs="Times New Roman" w:hint="eastAsia"/>
          <w:kern w:val="2"/>
          <w:szCs w:val="20"/>
        </w:rPr>
        <w:t>SAC</w:t>
      </w:r>
      <w:r w:rsidRPr="00F334EC">
        <w:rPr>
          <w:rFonts w:eastAsia="宋体" w:cs="Times New Roman" w:hint="eastAsia"/>
          <w:kern w:val="2"/>
          <w:szCs w:val="20"/>
        </w:rPr>
        <w:t>曲线上的某一点相对应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在其他条件不变的情况下，以下关于产品供给弹性表述正确的是（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与生产者的税收负担成正比，与消费者的税收成反比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与生产者和消费者所承担的税负情况无关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与生产者的税收负担成反比，与消费者的税收负担成正比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与生产者和消费者的税收负担成正比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以下选项中，不是摩擦性失业产生原因的是（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企业间的劳动需求变动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不同行业或地区之间的需求构成变动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最低工资法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失业保障计划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利率和收入的组合点出现在</w:t>
      </w:r>
      <w:r w:rsidRPr="00F334EC">
        <w:rPr>
          <w:rFonts w:eastAsia="宋体" w:cs="Times New Roman" w:hint="eastAsia"/>
          <w:kern w:val="2"/>
          <w:szCs w:val="20"/>
        </w:rPr>
        <w:t>IS</w:t>
      </w:r>
      <w:r w:rsidRPr="00F334EC">
        <w:rPr>
          <w:rFonts w:eastAsia="宋体" w:cs="Times New Roman" w:hint="eastAsia"/>
          <w:kern w:val="2"/>
          <w:szCs w:val="20"/>
        </w:rPr>
        <w:t>曲线右上方、</w:t>
      </w:r>
      <w:r w:rsidRPr="00F334EC">
        <w:rPr>
          <w:rFonts w:eastAsia="宋体" w:cs="Times New Roman" w:hint="eastAsia"/>
          <w:kern w:val="2"/>
          <w:szCs w:val="20"/>
        </w:rPr>
        <w:t>LM</w:t>
      </w:r>
      <w:r w:rsidRPr="00F334EC">
        <w:rPr>
          <w:rFonts w:eastAsia="宋体" w:cs="Times New Roman" w:hint="eastAsia"/>
          <w:kern w:val="2"/>
          <w:szCs w:val="20"/>
        </w:rPr>
        <w:t>曲线的左上方的区域中，则表示（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投资小于储蓄，且货币需求小于货币供给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投资小于储蓄，且货币供给小于货币需求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投资大于储蓄，且货币需求小于货币供给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投资大于储蓄，且货币需求大于货币供给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如果人均生产函数为</w:t>
      </w:r>
      <w:r w:rsidRPr="00F334EC">
        <w:rPr>
          <w:rFonts w:eastAsia="宋体" w:cs="Times New Roman" w:hint="eastAsia"/>
          <w:kern w:val="2"/>
          <w:szCs w:val="20"/>
        </w:rPr>
        <w:t>y=</w:t>
      </w:r>
      <w:proofErr w:type="spellStart"/>
      <w:r w:rsidRPr="00F334EC">
        <w:rPr>
          <w:rFonts w:eastAsia="宋体" w:cs="Times New Roman" w:hint="eastAsia"/>
          <w:kern w:val="2"/>
          <w:szCs w:val="20"/>
        </w:rPr>
        <w:t>Ak</w:t>
      </w:r>
      <w:proofErr w:type="spellEnd"/>
      <w:r w:rsidRPr="00F334EC">
        <w:rPr>
          <w:rFonts w:eastAsia="宋体" w:cs="Times New Roman" w:hint="eastAsia"/>
          <w:kern w:val="2"/>
          <w:szCs w:val="20"/>
        </w:rPr>
        <w:t>,</w:t>
      </w:r>
      <w:r w:rsidRPr="00F334EC">
        <w:rPr>
          <w:rFonts w:eastAsia="宋体" w:cs="Times New Roman" w:hint="eastAsia"/>
          <w:kern w:val="2"/>
          <w:szCs w:val="20"/>
        </w:rPr>
        <w:t>这里</w:t>
      </w:r>
      <w:r w:rsidRPr="00F334EC">
        <w:rPr>
          <w:rFonts w:eastAsia="宋体" w:cs="Times New Roman" w:hint="eastAsia"/>
          <w:kern w:val="2"/>
          <w:szCs w:val="20"/>
        </w:rPr>
        <w:t>A</w:t>
      </w:r>
      <w:r w:rsidRPr="00F334EC">
        <w:rPr>
          <w:rFonts w:eastAsia="宋体" w:cs="Times New Roman" w:hint="eastAsia"/>
          <w:kern w:val="2"/>
          <w:szCs w:val="20"/>
        </w:rPr>
        <w:t>为一个正的常数，在稳定状态时，以下表述正确的</w:t>
      </w:r>
      <w:r w:rsidRPr="00F334EC">
        <w:rPr>
          <w:rFonts w:eastAsia="宋体" w:cs="Times New Roman" w:hint="eastAsia"/>
          <w:kern w:val="2"/>
          <w:szCs w:val="20"/>
        </w:rPr>
        <w:lastRenderedPageBreak/>
        <w:t>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更低的储蓄率不会影响增长率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更高的储蓄率不会影响增长率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更低的储蓄率导致更高增长率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更高的储蓄率导致更高增长率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proofErr w:type="gramStart"/>
      <w:r w:rsidRPr="00F334EC">
        <w:rPr>
          <w:rFonts w:eastAsia="宋体" w:cs="Times New Roman" w:hint="eastAsia"/>
          <w:kern w:val="2"/>
          <w:szCs w:val="20"/>
        </w:rPr>
        <w:t>当税收</w:t>
      </w:r>
      <w:proofErr w:type="gramEnd"/>
      <w:r w:rsidRPr="00F334EC">
        <w:rPr>
          <w:rFonts w:eastAsia="宋体" w:cs="Times New Roman" w:hint="eastAsia"/>
          <w:kern w:val="2"/>
          <w:szCs w:val="20"/>
        </w:rPr>
        <w:t>增加时，根据可贷资金模型，实际利率会（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升高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下降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不变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不确定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如果稳定状态的失业率为</w:t>
      </w:r>
      <w:r w:rsidRPr="00F334EC">
        <w:rPr>
          <w:rFonts w:eastAsia="宋体" w:cs="Times New Roman" w:hint="eastAsia"/>
          <w:kern w:val="2"/>
          <w:szCs w:val="20"/>
        </w:rPr>
        <w:t>0.125</w:t>
      </w:r>
      <w:r w:rsidRPr="00F334EC">
        <w:rPr>
          <w:rFonts w:eastAsia="宋体" w:cs="Times New Roman" w:hint="eastAsia"/>
          <w:kern w:val="2"/>
          <w:szCs w:val="20"/>
        </w:rPr>
        <w:t>，每个月找到工作的失业者比例（即入职率）为</w:t>
      </w:r>
      <w:r w:rsidRPr="00F334EC">
        <w:rPr>
          <w:rFonts w:eastAsia="宋体" w:cs="Times New Roman" w:hint="eastAsia"/>
          <w:kern w:val="2"/>
          <w:szCs w:val="20"/>
        </w:rPr>
        <w:t>0.56</w:t>
      </w:r>
      <w:r w:rsidRPr="00F334EC">
        <w:rPr>
          <w:rFonts w:eastAsia="宋体" w:cs="Times New Roman" w:hint="eastAsia"/>
          <w:kern w:val="2"/>
          <w:szCs w:val="20"/>
        </w:rPr>
        <w:t>，那么每个月失去工作的就业者的比例（即离职率）是（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334EC">
          <w:rPr>
            <w:rFonts w:eastAsia="宋体" w:cs="Times New Roman" w:hint="eastAsia"/>
            <w:kern w:val="2"/>
            <w:szCs w:val="20"/>
          </w:rPr>
          <w:t>A.0.08</w:t>
        </w:r>
      </w:smartTag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B.0.125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C.0.22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D.0.435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下列情况中，“挤出”效应可能很大的是（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货币需求对利率敏感，私人部门支出对利率不敏感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货币需求对利率敏感，私人部门支出对利率也敏感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货币需求对利率不敏感，私人部门支出对利率不敏感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货币需求对利率不敏感，私人部门支出对利率敏感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根据生命周期假说，要均等某消费者的消费量且利率为零，该消费者还能工作四十年、生活六十年，其收入的边际消费倾向是（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A.0.33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B.0.5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C.0.75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D.0.67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自由铸造、自由兑换及黄金自由输出是（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）本位制度的三大特点。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金块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金币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lastRenderedPageBreak/>
        <w:t>C.</w:t>
      </w:r>
      <w:r w:rsidRPr="00F334EC">
        <w:rPr>
          <w:rFonts w:eastAsia="宋体" w:cs="Times New Roman"/>
          <w:kern w:val="2"/>
          <w:szCs w:val="24"/>
        </w:rPr>
        <w:t>金条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金汇兑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年利率为</w:t>
      </w:r>
      <w:r w:rsidRPr="00F334EC">
        <w:rPr>
          <w:rFonts w:eastAsia="宋体" w:cs="Times New Roman"/>
          <w:kern w:val="2"/>
          <w:szCs w:val="24"/>
        </w:rPr>
        <w:t>12%</w:t>
      </w:r>
      <w:r w:rsidRPr="00F334EC">
        <w:rPr>
          <w:rFonts w:eastAsia="宋体" w:cs="Times New Roman"/>
          <w:kern w:val="2"/>
          <w:szCs w:val="24"/>
        </w:rPr>
        <w:t>，按月计算，则</w:t>
      </w:r>
      <w:r w:rsidRPr="00F334EC">
        <w:rPr>
          <w:rFonts w:eastAsia="宋体" w:cs="Times New Roman"/>
          <w:kern w:val="2"/>
          <w:szCs w:val="24"/>
        </w:rPr>
        <w:t>12%</w:t>
      </w:r>
      <w:r w:rsidRPr="00F334EC">
        <w:rPr>
          <w:rFonts w:eastAsia="宋体" w:cs="Times New Roman"/>
          <w:kern w:val="2"/>
          <w:szCs w:val="24"/>
        </w:rPr>
        <w:t>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名义利率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实际利率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市场利率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公定利率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30</w:t>
      </w:r>
      <w:r w:rsidRPr="00F334EC">
        <w:rPr>
          <w:rFonts w:eastAsia="宋体" w:cs="Times New Roman"/>
          <w:kern w:val="2"/>
          <w:szCs w:val="24"/>
        </w:rPr>
        <w:t>年期限，</w:t>
      </w:r>
      <w:r w:rsidRPr="00F334EC">
        <w:rPr>
          <w:rFonts w:eastAsia="宋体" w:cs="Times New Roman"/>
          <w:kern w:val="2"/>
          <w:szCs w:val="24"/>
        </w:rPr>
        <w:t>10%</w:t>
      </w:r>
      <w:r w:rsidRPr="00F334EC">
        <w:rPr>
          <w:rFonts w:eastAsia="宋体" w:cs="Times New Roman"/>
          <w:kern w:val="2"/>
          <w:szCs w:val="24"/>
        </w:rPr>
        <w:t>票面利率的债券面值是</w:t>
      </w:r>
      <w:r w:rsidRPr="00F334EC">
        <w:rPr>
          <w:rFonts w:eastAsia="宋体" w:cs="Times New Roman"/>
          <w:kern w:val="2"/>
          <w:szCs w:val="24"/>
        </w:rPr>
        <w:t>100</w:t>
      </w:r>
      <w:r w:rsidRPr="00F334EC">
        <w:rPr>
          <w:rFonts w:eastAsia="宋体" w:cs="Times New Roman"/>
          <w:kern w:val="2"/>
          <w:szCs w:val="24"/>
        </w:rPr>
        <w:t>元，目前债券售价</w:t>
      </w:r>
      <w:r w:rsidRPr="00F334EC">
        <w:rPr>
          <w:rFonts w:eastAsia="宋体" w:cs="Times New Roman"/>
          <w:kern w:val="2"/>
          <w:szCs w:val="24"/>
        </w:rPr>
        <w:t>98</w:t>
      </w:r>
      <w:r w:rsidRPr="00F334EC">
        <w:rPr>
          <w:rFonts w:eastAsia="宋体" w:cs="Times New Roman"/>
          <w:kern w:val="2"/>
          <w:szCs w:val="24"/>
        </w:rPr>
        <w:t>元，则债券收益率应该是（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大于</w:t>
      </w:r>
      <w:r w:rsidRPr="00F334EC">
        <w:rPr>
          <w:rFonts w:eastAsia="宋体" w:cs="Times New Roman"/>
          <w:kern w:val="2"/>
          <w:szCs w:val="24"/>
        </w:rPr>
        <w:t>10%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小于</w:t>
      </w:r>
      <w:r w:rsidRPr="00F334EC">
        <w:rPr>
          <w:rFonts w:eastAsia="宋体" w:cs="Times New Roman"/>
          <w:kern w:val="2"/>
          <w:szCs w:val="24"/>
        </w:rPr>
        <w:t>10%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等于</w:t>
      </w:r>
      <w:r w:rsidRPr="00F334EC">
        <w:rPr>
          <w:rFonts w:eastAsia="宋体" w:cs="Times New Roman"/>
          <w:kern w:val="2"/>
          <w:szCs w:val="24"/>
        </w:rPr>
        <w:t>10%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无法判断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若一国货币汇率低估，通常会出现的情况是（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外汇供给增加，外汇需求减少，国际收支顺差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外汇供给减少，外汇需求增加，国际收支逆差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外汇供给增加，外汇需求减少，国际收支逆差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外汇供给减少，外汇需求增加，国际收支顺差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假定其他条件不变，以下关于货币乘数说法正确的是（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与法定准备金率正相关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与超额准备金率正相关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与现金比率正相关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与贴现率负相关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下列债券中，价格波动率最大的是（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短期，高息票债券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长期，低息票债券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长期，零息票债券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短期，低息票债券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央行增加货币供给量，则名义利率（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短期下降，长期下降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lastRenderedPageBreak/>
        <w:t>B.</w:t>
      </w:r>
      <w:r w:rsidRPr="00F334EC">
        <w:rPr>
          <w:rFonts w:eastAsia="宋体" w:cs="Times New Roman"/>
          <w:kern w:val="2"/>
          <w:szCs w:val="24"/>
        </w:rPr>
        <w:t>短期下降，长期升高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短期升高，长期升高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短期升高，长期下降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如果原始存款是</w:t>
      </w:r>
      <w:r w:rsidRPr="00F334EC">
        <w:rPr>
          <w:rFonts w:eastAsia="宋体" w:cs="Times New Roman"/>
          <w:kern w:val="2"/>
          <w:szCs w:val="24"/>
        </w:rPr>
        <w:t>30</w:t>
      </w:r>
      <w:r w:rsidRPr="00F334EC">
        <w:rPr>
          <w:rFonts w:eastAsia="宋体" w:cs="Times New Roman"/>
          <w:kern w:val="2"/>
          <w:szCs w:val="24"/>
        </w:rPr>
        <w:t>亿元，派生存款为</w:t>
      </w:r>
      <w:r w:rsidRPr="00F334EC">
        <w:rPr>
          <w:rFonts w:eastAsia="宋体" w:cs="Times New Roman"/>
          <w:kern w:val="2"/>
          <w:szCs w:val="24"/>
        </w:rPr>
        <w:t>90</w:t>
      </w:r>
      <w:r w:rsidRPr="00F334EC">
        <w:rPr>
          <w:rFonts w:eastAsia="宋体" w:cs="Times New Roman"/>
          <w:kern w:val="2"/>
          <w:szCs w:val="24"/>
        </w:rPr>
        <w:t>亿元，</w:t>
      </w:r>
      <w:proofErr w:type="gramStart"/>
      <w:r w:rsidRPr="00F334EC">
        <w:rPr>
          <w:rFonts w:eastAsia="宋体" w:cs="Times New Roman"/>
          <w:kern w:val="2"/>
          <w:szCs w:val="24"/>
        </w:rPr>
        <w:t>则货币</w:t>
      </w:r>
      <w:proofErr w:type="gramEnd"/>
      <w:r w:rsidRPr="00F334EC">
        <w:rPr>
          <w:rFonts w:eastAsia="宋体" w:cs="Times New Roman"/>
          <w:kern w:val="2"/>
          <w:szCs w:val="24"/>
        </w:rPr>
        <w:t>乘数为（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A.2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B.3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C.4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D.5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当（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）时，事后的实际利率会比事前的实际利率更高。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通货膨胀率上升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通货膨胀率下降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实际通胀率大于预期通胀率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实际通胀率小于预期通胀率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据马歇尔</w:t>
      </w:r>
      <w:r w:rsidRPr="00F334EC">
        <w:rPr>
          <w:rFonts w:eastAsia="宋体" w:cs="Times New Roman"/>
          <w:kern w:val="2"/>
          <w:szCs w:val="24"/>
        </w:rPr>
        <w:t>-</w:t>
      </w:r>
      <w:r w:rsidRPr="00F334EC">
        <w:rPr>
          <w:rFonts w:eastAsia="宋体" w:cs="Times New Roman"/>
          <w:kern w:val="2"/>
          <w:szCs w:val="24"/>
        </w:rPr>
        <w:t>穆勒条件，汇率贬低改善国际收支的必要条件是（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进出口需求价格弹性的绝对值之和小于</w:t>
      </w:r>
      <w:r w:rsidRPr="00F334EC">
        <w:rPr>
          <w:rFonts w:eastAsia="宋体" w:cs="Times New Roman"/>
          <w:kern w:val="2"/>
          <w:szCs w:val="24"/>
        </w:rPr>
        <w:t>1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进出口需求价格弹性的绝对值之和大于</w:t>
      </w:r>
      <w:r w:rsidRPr="00F334EC">
        <w:rPr>
          <w:rFonts w:eastAsia="宋体" w:cs="Times New Roman"/>
          <w:kern w:val="2"/>
          <w:szCs w:val="24"/>
        </w:rPr>
        <w:t>1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进出口供给价格弹性之和的绝对值小于</w:t>
      </w:r>
      <w:r w:rsidRPr="00F334EC">
        <w:rPr>
          <w:rFonts w:eastAsia="宋体" w:cs="Times New Roman"/>
          <w:kern w:val="2"/>
          <w:szCs w:val="24"/>
        </w:rPr>
        <w:t>1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进出口供给价格弹性之和的绝对值大于</w:t>
      </w:r>
      <w:r w:rsidRPr="00F334EC">
        <w:rPr>
          <w:rFonts w:eastAsia="宋体" w:cs="Times New Roman"/>
          <w:kern w:val="2"/>
          <w:szCs w:val="24"/>
        </w:rPr>
        <w:t>1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根据</w:t>
      </w:r>
      <w:r w:rsidRPr="00F334EC">
        <w:rPr>
          <w:rFonts w:eastAsia="宋体" w:cs="Times New Roman"/>
          <w:kern w:val="2"/>
          <w:szCs w:val="24"/>
        </w:rPr>
        <w:t>CAPM</w:t>
      </w:r>
      <w:r w:rsidRPr="00F334EC">
        <w:rPr>
          <w:rFonts w:eastAsia="宋体" w:cs="Times New Roman"/>
          <w:kern w:val="2"/>
          <w:szCs w:val="24"/>
        </w:rPr>
        <w:t>假定市场期望收益为</w:t>
      </w:r>
      <w:r w:rsidRPr="00F334EC">
        <w:rPr>
          <w:rFonts w:eastAsia="宋体" w:cs="Times New Roman"/>
          <w:kern w:val="2"/>
          <w:szCs w:val="24"/>
        </w:rPr>
        <w:t>9%</w:t>
      </w:r>
      <w:r w:rsidRPr="00F334EC">
        <w:rPr>
          <w:rFonts w:eastAsia="宋体" w:cs="Times New Roman"/>
          <w:kern w:val="2"/>
          <w:szCs w:val="24"/>
        </w:rPr>
        <w:t>，无风险利率为</w:t>
      </w:r>
      <w:r w:rsidRPr="00F334EC">
        <w:rPr>
          <w:rFonts w:eastAsia="宋体" w:cs="Times New Roman"/>
          <w:kern w:val="2"/>
          <w:szCs w:val="24"/>
        </w:rPr>
        <w:t>3%</w:t>
      </w:r>
      <w:r w:rsidRPr="00F334EC">
        <w:rPr>
          <w:rFonts w:eastAsia="宋体" w:cs="Times New Roman"/>
          <w:kern w:val="2"/>
          <w:szCs w:val="24"/>
        </w:rPr>
        <w:t>，甲公司的</w:t>
      </w:r>
      <w:r w:rsidRPr="00F334EC">
        <w:rPr>
          <w:rFonts w:eastAsia="宋体" w:cs="Times New Roman" w:hint="eastAsia"/>
          <w:kern w:val="2"/>
          <w:szCs w:val="24"/>
        </w:rPr>
        <w:t>收</w:t>
      </w:r>
      <w:r w:rsidRPr="00F334EC">
        <w:rPr>
          <w:rFonts w:eastAsia="宋体" w:cs="Times New Roman"/>
          <w:kern w:val="2"/>
          <w:szCs w:val="24"/>
        </w:rPr>
        <w:t>益率为</w:t>
      </w:r>
      <w:r w:rsidRPr="00F334EC">
        <w:rPr>
          <w:rFonts w:eastAsia="宋体" w:cs="Times New Roman"/>
          <w:kern w:val="2"/>
          <w:szCs w:val="24"/>
        </w:rPr>
        <w:t>11%</w:t>
      </w:r>
      <w:r w:rsidRPr="00F334EC">
        <w:rPr>
          <w:rFonts w:eastAsia="宋体" w:cs="Times New Roman"/>
          <w:kern w:val="2"/>
          <w:szCs w:val="24"/>
        </w:rPr>
        <w:t>，其</w:t>
      </w:r>
      <w:proofErr w:type="gramStart"/>
      <w:r w:rsidRPr="00F334EC">
        <w:rPr>
          <w:rFonts w:eastAsia="宋体" w:cs="Times New Roman"/>
          <w:kern w:val="2"/>
          <w:szCs w:val="24"/>
        </w:rPr>
        <w:t>贝塔值为</w:t>
      </w:r>
      <w:proofErr w:type="gramEnd"/>
      <w:r w:rsidRPr="00F334EC">
        <w:rPr>
          <w:rFonts w:eastAsia="宋体" w:cs="Times New Roman"/>
          <w:kern w:val="2"/>
          <w:szCs w:val="24"/>
        </w:rPr>
        <w:t>1.5</w:t>
      </w:r>
      <w:r w:rsidRPr="00F334EC">
        <w:rPr>
          <w:rFonts w:eastAsia="宋体" w:cs="Times New Roman"/>
          <w:kern w:val="2"/>
          <w:szCs w:val="24"/>
        </w:rPr>
        <w:t>，以下表述正确的是（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甲公司股价被高估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甲公司股价被公平定价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甲公司股价被低估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无法判断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根据有效市场假定，以下表述正确的是（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proofErr w:type="gramStart"/>
      <w:r w:rsidRPr="00F334EC">
        <w:rPr>
          <w:rFonts w:eastAsia="宋体" w:cs="Times New Roman"/>
          <w:kern w:val="2"/>
          <w:szCs w:val="24"/>
        </w:rPr>
        <w:t>贝塔值大</w:t>
      </w:r>
      <w:proofErr w:type="gramEnd"/>
      <w:r w:rsidRPr="00F334EC">
        <w:rPr>
          <w:rFonts w:eastAsia="宋体" w:cs="Times New Roman"/>
          <w:kern w:val="2"/>
          <w:szCs w:val="24"/>
        </w:rPr>
        <w:t>的股票往往定价过高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proofErr w:type="gramStart"/>
      <w:r w:rsidRPr="00F334EC">
        <w:rPr>
          <w:rFonts w:eastAsia="宋体" w:cs="Times New Roman"/>
          <w:kern w:val="2"/>
          <w:szCs w:val="24"/>
        </w:rPr>
        <w:t>贝塔值小</w:t>
      </w:r>
      <w:proofErr w:type="gramEnd"/>
      <w:r w:rsidRPr="00F334EC">
        <w:rPr>
          <w:rFonts w:eastAsia="宋体" w:cs="Times New Roman"/>
          <w:kern w:val="2"/>
          <w:szCs w:val="24"/>
        </w:rPr>
        <w:t>的股票往往定价过高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阿</w:t>
      </w:r>
      <w:proofErr w:type="gramStart"/>
      <w:r w:rsidRPr="00F334EC">
        <w:rPr>
          <w:rFonts w:eastAsia="宋体" w:cs="Times New Roman"/>
          <w:kern w:val="2"/>
          <w:szCs w:val="24"/>
        </w:rPr>
        <w:t>尔法值为</w:t>
      </w:r>
      <w:proofErr w:type="gramEnd"/>
      <w:r w:rsidRPr="00F334EC">
        <w:rPr>
          <w:rFonts w:eastAsia="宋体" w:cs="Times New Roman"/>
          <w:kern w:val="2"/>
          <w:szCs w:val="24"/>
        </w:rPr>
        <w:t>正的股票，正值会很快消失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阿</w:t>
      </w:r>
      <w:proofErr w:type="gramStart"/>
      <w:r w:rsidRPr="00F334EC">
        <w:rPr>
          <w:rFonts w:eastAsia="宋体" w:cs="Times New Roman"/>
          <w:kern w:val="2"/>
          <w:szCs w:val="24"/>
        </w:rPr>
        <w:t>尔法值为负</w:t>
      </w:r>
      <w:proofErr w:type="gramEnd"/>
      <w:r w:rsidRPr="00F334EC">
        <w:rPr>
          <w:rFonts w:eastAsia="宋体" w:cs="Times New Roman"/>
          <w:kern w:val="2"/>
          <w:szCs w:val="24"/>
        </w:rPr>
        <w:t>的股票往往会产生低收益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根据蒙代尔</w:t>
      </w:r>
      <w:r w:rsidRPr="00F334EC">
        <w:rPr>
          <w:rFonts w:eastAsia="宋体" w:cs="Times New Roman" w:hint="eastAsia"/>
          <w:kern w:val="2"/>
          <w:szCs w:val="24"/>
        </w:rPr>
        <w:t>“</w:t>
      </w:r>
      <w:r w:rsidRPr="00F334EC">
        <w:rPr>
          <w:rFonts w:eastAsia="宋体" w:cs="Times New Roman"/>
          <w:kern w:val="2"/>
          <w:szCs w:val="24"/>
        </w:rPr>
        <w:t>政策搭配理论</w:t>
      </w:r>
      <w:r w:rsidRPr="00F334EC">
        <w:rPr>
          <w:rFonts w:eastAsia="宋体" w:cs="Times New Roman" w:hint="eastAsia"/>
          <w:kern w:val="2"/>
          <w:szCs w:val="24"/>
        </w:rPr>
        <w:t>”</w:t>
      </w:r>
      <w:r w:rsidRPr="00F334EC">
        <w:rPr>
          <w:rFonts w:eastAsia="宋体" w:cs="Times New Roman"/>
          <w:kern w:val="2"/>
          <w:szCs w:val="24"/>
        </w:rPr>
        <w:t>，当一国同时面临通货膨胀和国际收支逆差时，应采取的</w:t>
      </w:r>
      <w:r w:rsidRPr="00F334EC">
        <w:rPr>
          <w:rFonts w:eastAsia="宋体" w:cs="Times New Roman"/>
          <w:kern w:val="2"/>
          <w:szCs w:val="24"/>
        </w:rPr>
        <w:lastRenderedPageBreak/>
        <w:t>最佳搭配政策是（</w:t>
      </w:r>
      <w:r w:rsidRPr="00F334EC">
        <w:rPr>
          <w:rFonts w:eastAsia="宋体" w:cs="Times New Roman"/>
          <w:kern w:val="2"/>
          <w:szCs w:val="24"/>
        </w:rPr>
        <w:t xml:space="preserve">    </w:t>
      </w:r>
      <w:r w:rsidRPr="00F334EC">
        <w:rPr>
          <w:rFonts w:eastAsia="宋体" w:cs="Times New Roman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A.</w:t>
      </w:r>
      <w:r w:rsidRPr="00F334EC">
        <w:rPr>
          <w:rFonts w:eastAsia="宋体" w:cs="Times New Roman"/>
          <w:kern w:val="2"/>
          <w:szCs w:val="24"/>
        </w:rPr>
        <w:t>紧缩性货币政策和紧缩性财政政策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B.</w:t>
      </w:r>
      <w:r w:rsidRPr="00F334EC">
        <w:rPr>
          <w:rFonts w:eastAsia="宋体" w:cs="Times New Roman"/>
          <w:kern w:val="2"/>
          <w:szCs w:val="24"/>
        </w:rPr>
        <w:t>紧缩性货币政策和扩张性财政政策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C.</w:t>
      </w:r>
      <w:r w:rsidRPr="00F334EC">
        <w:rPr>
          <w:rFonts w:eastAsia="宋体" w:cs="Times New Roman"/>
          <w:kern w:val="2"/>
          <w:szCs w:val="24"/>
        </w:rPr>
        <w:t>扩张性货币政策和紧缩性财政政策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/>
          <w:kern w:val="2"/>
          <w:szCs w:val="24"/>
        </w:rPr>
        <w:t>D.</w:t>
      </w:r>
      <w:r w:rsidRPr="00F334EC">
        <w:rPr>
          <w:rFonts w:eastAsia="宋体" w:cs="Times New Roman"/>
          <w:kern w:val="2"/>
          <w:szCs w:val="24"/>
        </w:rPr>
        <w:t>扩张性货币政策和扩张性财政政策</w:t>
      </w:r>
    </w:p>
    <w:p w:rsidR="00F334EC" w:rsidRPr="00F334EC" w:rsidRDefault="00F334EC" w:rsidP="00F334EC">
      <w:pPr>
        <w:pStyle w:val="5"/>
      </w:pPr>
      <w:r w:rsidRPr="00F334EC">
        <w:rPr>
          <w:rFonts w:hint="eastAsia"/>
        </w:rPr>
        <w:t>三、多项选择题（每题2分，共10道题，共20分）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4"/>
        </w:rPr>
      </w:pPr>
      <w:r w:rsidRPr="00F334EC">
        <w:rPr>
          <w:rFonts w:eastAsia="宋体" w:cs="Times New Roman" w:hint="eastAsia"/>
          <w:kern w:val="2"/>
          <w:szCs w:val="24"/>
        </w:rPr>
        <w:t>对于边际报酬递减规律发生作用的前提有（</w:t>
      </w:r>
      <w:r w:rsidRPr="00F334EC">
        <w:rPr>
          <w:rFonts w:eastAsia="宋体" w:cs="Times New Roman" w:hint="eastAsia"/>
          <w:kern w:val="2"/>
          <w:szCs w:val="24"/>
        </w:rPr>
        <w:t xml:space="preserve">    </w:t>
      </w:r>
      <w:r w:rsidRPr="00F334EC">
        <w:rPr>
          <w:rFonts w:eastAsia="宋体" w:cs="Times New Roman" w:hint="eastAsia"/>
          <w:kern w:val="2"/>
          <w:szCs w:val="24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技术在进步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生产技术水平不变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有两种以上可变要素的生产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有一种可变要素的生产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E.</w:t>
      </w:r>
      <w:r w:rsidRPr="00F334EC">
        <w:rPr>
          <w:rFonts w:eastAsia="宋体" w:cs="Times New Roman" w:hint="eastAsia"/>
          <w:kern w:val="2"/>
          <w:szCs w:val="20"/>
        </w:rPr>
        <w:t>有不变要素的生产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关于黏性价格，下列表述不正确的有（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在长期，一些工资和物价是黏性的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黏性价格模型描述了经济缓慢趋近的均衡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对于研究工资与物价的逐年波动，大多数宏观经济学</w:t>
      </w:r>
      <w:proofErr w:type="gramStart"/>
      <w:r w:rsidRPr="00F334EC">
        <w:rPr>
          <w:rFonts w:eastAsia="宋体" w:cs="Times New Roman" w:hint="eastAsia"/>
          <w:kern w:val="2"/>
          <w:szCs w:val="20"/>
        </w:rPr>
        <w:t>家相信</w:t>
      </w:r>
      <w:proofErr w:type="gramEnd"/>
      <w:r w:rsidRPr="00F334EC">
        <w:rPr>
          <w:rFonts w:eastAsia="宋体" w:cs="Times New Roman" w:hint="eastAsia"/>
          <w:kern w:val="2"/>
          <w:szCs w:val="20"/>
        </w:rPr>
        <w:t>比价格弹性的假设更好一些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杂志出版社倾向于每三到四年改变一次杂志的零售价格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在平衡增长路径上，下列事实成立的是（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要素收入份额不变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工资增长率等于技术进步率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资本产出比的增长率等于技术进步率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实际租金价格不变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在小型开放经济中，全球利率的升高会导致的结果有（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本币贬值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产出增加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净出口增加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资本流出下降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那些相信货币政策比财政政策更有力的经济学家不会认为（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货币需求对利率的反应是大的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lastRenderedPageBreak/>
        <w:t>B.</w:t>
      </w:r>
      <w:r w:rsidRPr="00F334EC">
        <w:rPr>
          <w:rFonts w:eastAsia="宋体" w:cs="Times New Roman" w:hint="eastAsia"/>
          <w:kern w:val="2"/>
          <w:szCs w:val="20"/>
        </w:rPr>
        <w:t>货币需求对利率的反应是小的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C.IS</w:t>
      </w:r>
      <w:r w:rsidRPr="00F334EC">
        <w:rPr>
          <w:rFonts w:eastAsia="宋体" w:cs="Times New Roman" w:hint="eastAsia"/>
          <w:kern w:val="2"/>
          <w:szCs w:val="20"/>
        </w:rPr>
        <w:t>曲线几乎是垂直的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D.LM</w:t>
      </w:r>
      <w:r w:rsidRPr="00F334EC">
        <w:rPr>
          <w:rFonts w:eastAsia="宋体" w:cs="Times New Roman" w:hint="eastAsia"/>
          <w:kern w:val="2"/>
          <w:szCs w:val="20"/>
        </w:rPr>
        <w:t>曲线几乎是水平的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关于货币政策效果，下列表述正确的有（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取决于</w:t>
      </w:r>
      <w:r w:rsidRPr="00F334EC">
        <w:rPr>
          <w:rFonts w:eastAsia="宋体" w:cs="Times New Roman" w:hint="eastAsia"/>
          <w:kern w:val="2"/>
          <w:szCs w:val="20"/>
        </w:rPr>
        <w:t>IS</w:t>
      </w:r>
      <w:r w:rsidRPr="00F334EC">
        <w:rPr>
          <w:rFonts w:eastAsia="宋体" w:cs="Times New Roman" w:hint="eastAsia"/>
          <w:kern w:val="2"/>
          <w:szCs w:val="20"/>
        </w:rPr>
        <w:t>、</w:t>
      </w:r>
      <w:r w:rsidRPr="00F334EC">
        <w:rPr>
          <w:rFonts w:eastAsia="宋体" w:cs="Times New Roman" w:hint="eastAsia"/>
          <w:kern w:val="2"/>
          <w:szCs w:val="20"/>
        </w:rPr>
        <w:t>LM</w:t>
      </w:r>
      <w:r w:rsidRPr="00F334EC">
        <w:rPr>
          <w:rFonts w:eastAsia="宋体" w:cs="Times New Roman" w:hint="eastAsia"/>
          <w:kern w:val="2"/>
          <w:szCs w:val="20"/>
        </w:rPr>
        <w:t>曲线的斜率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取决于边际消费倾向、投资的利率弹性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取决于货币需求的收入弹性和利率弹性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在浮动汇率制度和资金完全自由流动的条件下得到加强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下列属于利率衍生工具的有（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债券期货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债券期权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外汇期货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利率互换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根据蒙代尔</w:t>
      </w:r>
      <w:r w:rsidRPr="00F334EC">
        <w:rPr>
          <w:rFonts w:eastAsia="宋体" w:cs="Times New Roman" w:hint="eastAsia"/>
          <w:kern w:val="2"/>
          <w:szCs w:val="20"/>
        </w:rPr>
        <w:t>-</w:t>
      </w:r>
      <w:proofErr w:type="gramStart"/>
      <w:r w:rsidRPr="00F334EC">
        <w:rPr>
          <w:rFonts w:eastAsia="宋体" w:cs="Times New Roman" w:hint="eastAsia"/>
          <w:kern w:val="2"/>
          <w:szCs w:val="20"/>
        </w:rPr>
        <w:t>弗莱</w:t>
      </w:r>
      <w:proofErr w:type="gramEnd"/>
      <w:r w:rsidRPr="00F334EC">
        <w:rPr>
          <w:rFonts w:eastAsia="宋体" w:cs="Times New Roman" w:hint="eastAsia"/>
          <w:kern w:val="2"/>
          <w:szCs w:val="20"/>
        </w:rPr>
        <w:t>明模型（小国模型），下列表述错误的有（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在固定汇率制下，财政政策无效，货币政策有效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在固定汇率制和资本完全流动条件下，财政扩张不影响利率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在浮动汇率制下，货币政策和货币政策均有效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在浮动汇率制和资本完全流动条件下，货币扩张不影响利率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E.</w:t>
      </w:r>
      <w:r w:rsidRPr="00F334EC">
        <w:rPr>
          <w:rFonts w:eastAsia="宋体" w:cs="Times New Roman" w:hint="eastAsia"/>
          <w:kern w:val="2"/>
          <w:szCs w:val="20"/>
        </w:rPr>
        <w:t>在浮动汇率制下，国际资本流动利率弹性越高，财政政策越有效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以下不属于中央银行负债业务的有（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外汇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流通中的通货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金融机构存款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国库存款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E.</w:t>
      </w:r>
      <w:r w:rsidRPr="00F334EC">
        <w:rPr>
          <w:rFonts w:eastAsia="宋体" w:cs="Times New Roman" w:hint="eastAsia"/>
          <w:kern w:val="2"/>
          <w:szCs w:val="20"/>
        </w:rPr>
        <w:t>黄金储备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20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关于国际收支，以下表述正确的有（</w:t>
      </w:r>
      <w:r w:rsidRPr="00F334EC">
        <w:rPr>
          <w:rFonts w:eastAsia="宋体" w:cs="Times New Roman" w:hint="eastAsia"/>
          <w:kern w:val="2"/>
          <w:szCs w:val="20"/>
        </w:rPr>
        <w:t xml:space="preserve">    </w:t>
      </w:r>
      <w:r w:rsidRPr="00F334EC">
        <w:rPr>
          <w:rFonts w:eastAsia="宋体" w:cs="Times New Roman" w:hint="eastAsia"/>
          <w:kern w:val="2"/>
          <w:szCs w:val="20"/>
        </w:rPr>
        <w:t>）。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A.</w:t>
      </w:r>
      <w:r w:rsidRPr="00F334EC">
        <w:rPr>
          <w:rFonts w:eastAsia="宋体" w:cs="Times New Roman" w:hint="eastAsia"/>
          <w:kern w:val="2"/>
          <w:szCs w:val="20"/>
        </w:rPr>
        <w:t>国际收支是个流量的概念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B.</w:t>
      </w:r>
      <w:r w:rsidRPr="00F334EC">
        <w:rPr>
          <w:rFonts w:eastAsia="宋体" w:cs="Times New Roman" w:hint="eastAsia"/>
          <w:kern w:val="2"/>
          <w:szCs w:val="20"/>
        </w:rPr>
        <w:t>国际收支是一个事后的概念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C.</w:t>
      </w:r>
      <w:r w:rsidRPr="00F334EC">
        <w:rPr>
          <w:rFonts w:eastAsia="宋体" w:cs="Times New Roman" w:hint="eastAsia"/>
          <w:kern w:val="2"/>
          <w:szCs w:val="20"/>
        </w:rPr>
        <w:t>国际收支对未涉及货币收支的交易不予记录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D.</w:t>
      </w:r>
      <w:r w:rsidRPr="00F334EC">
        <w:rPr>
          <w:rFonts w:eastAsia="宋体" w:cs="Times New Roman" w:hint="eastAsia"/>
          <w:kern w:val="2"/>
          <w:szCs w:val="20"/>
        </w:rPr>
        <w:t>国际收支并非国际投资头寸变动的唯一原因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lastRenderedPageBreak/>
        <w:t>E.</w:t>
      </w:r>
      <w:r w:rsidRPr="00F334EC">
        <w:rPr>
          <w:rFonts w:eastAsia="宋体" w:cs="Times New Roman" w:hint="eastAsia"/>
          <w:kern w:val="2"/>
          <w:szCs w:val="20"/>
        </w:rPr>
        <w:t>国际收支是本国居民与非居民之间所有货币交易的总和</w:t>
      </w:r>
    </w:p>
    <w:p w:rsidR="00F334EC" w:rsidRPr="00F334EC" w:rsidRDefault="00F334EC" w:rsidP="00F334EC">
      <w:pPr>
        <w:pStyle w:val="5"/>
      </w:pPr>
      <w:r w:rsidRPr="00F334EC">
        <w:rPr>
          <w:rFonts w:hint="eastAsia"/>
        </w:rPr>
        <w:t>四、计算题（8分）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="42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  <w:szCs w:val="20"/>
        </w:rPr>
        <w:t>在索洛模型中，假设经济中的总量生产函数</w:t>
      </w:r>
      <w:r w:rsidRPr="00F334EC">
        <w:rPr>
          <w:rFonts w:eastAsia="宋体" w:cs="Times New Roman" w:hint="eastAsia"/>
          <w:kern w:val="2"/>
          <w:szCs w:val="20"/>
        </w:rPr>
        <w:t>Y=K</w:t>
      </w:r>
      <w:r w:rsidRPr="00F334EC">
        <w:rPr>
          <w:rFonts w:eastAsia="宋体" w:cs="Times New Roman" w:hint="eastAsia"/>
          <w:kern w:val="2"/>
          <w:szCs w:val="20"/>
          <w:vertAlign w:val="superscript"/>
        </w:rPr>
        <w:t>0.5</w:t>
      </w:r>
      <w:r w:rsidRPr="00F334EC">
        <w:rPr>
          <w:rFonts w:eastAsia="宋体" w:cs="Times New Roman" w:hint="eastAsia"/>
          <w:kern w:val="2"/>
          <w:szCs w:val="20"/>
        </w:rPr>
        <w:t>L</w:t>
      </w:r>
      <w:r w:rsidRPr="00F334EC">
        <w:rPr>
          <w:rFonts w:eastAsia="宋体" w:cs="Times New Roman" w:hint="eastAsia"/>
          <w:kern w:val="2"/>
          <w:szCs w:val="20"/>
          <w:vertAlign w:val="superscript"/>
        </w:rPr>
        <w:t>0.5</w:t>
      </w:r>
      <w:r w:rsidRPr="00F334EC">
        <w:rPr>
          <w:rFonts w:eastAsia="宋体" w:cs="Times New Roman" w:hint="eastAsia"/>
          <w:kern w:val="2"/>
          <w:szCs w:val="20"/>
        </w:rPr>
        <w:t>,</w:t>
      </w:r>
      <w:r w:rsidRPr="00F334EC">
        <w:rPr>
          <w:rFonts w:eastAsia="宋体" w:cs="Times New Roman" w:hint="eastAsia"/>
          <w:kern w:val="2"/>
          <w:szCs w:val="20"/>
        </w:rPr>
        <w:t>储蓄率为</w:t>
      </w:r>
      <w:r w:rsidRPr="00F334EC">
        <w:rPr>
          <w:rFonts w:eastAsia="宋体" w:cs="Times New Roman" w:hint="eastAsia"/>
          <w:kern w:val="2"/>
          <w:szCs w:val="20"/>
        </w:rPr>
        <w:t>0.4</w:t>
      </w:r>
      <w:r w:rsidRPr="00F334EC">
        <w:rPr>
          <w:rFonts w:eastAsia="宋体" w:cs="Times New Roman" w:hint="eastAsia"/>
          <w:kern w:val="2"/>
          <w:szCs w:val="20"/>
        </w:rPr>
        <w:t>，劳动力的增长率为</w:t>
      </w:r>
      <w:r w:rsidRPr="00F334EC">
        <w:rPr>
          <w:rFonts w:eastAsia="宋体" w:cs="Times New Roman" w:hint="eastAsia"/>
          <w:kern w:val="2"/>
          <w:szCs w:val="20"/>
        </w:rPr>
        <w:t>0.02</w:t>
      </w:r>
      <w:r w:rsidRPr="00F334EC">
        <w:rPr>
          <w:rFonts w:eastAsia="宋体" w:cs="Times New Roman" w:hint="eastAsia"/>
          <w:kern w:val="2"/>
          <w:szCs w:val="20"/>
        </w:rPr>
        <w:t>，资本的折旧率为</w:t>
      </w:r>
      <w:r w:rsidRPr="00F334EC">
        <w:rPr>
          <w:rFonts w:eastAsia="宋体" w:cs="Times New Roman" w:hint="eastAsia"/>
          <w:kern w:val="2"/>
          <w:szCs w:val="20"/>
        </w:rPr>
        <w:t>0.03</w:t>
      </w:r>
      <w:r w:rsidRPr="00F334EC">
        <w:rPr>
          <w:rFonts w:eastAsia="宋体" w:cs="Times New Roman" w:hint="eastAsia"/>
          <w:kern w:val="2"/>
          <w:szCs w:val="20"/>
        </w:rPr>
        <w:t>，求解下面问题：</w:t>
      </w:r>
    </w:p>
    <w:p w:rsidR="00F334EC" w:rsidRPr="00F334EC" w:rsidRDefault="00F334EC" w:rsidP="00F334EC">
      <w:pPr>
        <w:widowControl w:val="0"/>
        <w:tabs>
          <w:tab w:val="left" w:pos="73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（</w:t>
      </w:r>
      <w:r w:rsidRPr="00F334EC">
        <w:rPr>
          <w:rFonts w:eastAsia="宋体" w:cs="Times New Roman" w:hint="eastAsia"/>
          <w:kern w:val="2"/>
          <w:szCs w:val="22"/>
        </w:rPr>
        <w:t>1</w:t>
      </w:r>
      <w:r w:rsidRPr="00F334EC">
        <w:rPr>
          <w:rFonts w:eastAsia="宋体" w:cs="Times New Roman" w:hint="eastAsia"/>
          <w:kern w:val="2"/>
          <w:szCs w:val="22"/>
        </w:rPr>
        <w:t>）稳态的</w:t>
      </w:r>
      <w:r w:rsidRPr="00F334EC">
        <w:rPr>
          <w:rFonts w:eastAsia="宋体" w:cs="Times New Roman" w:hint="eastAsia"/>
          <w:kern w:val="2"/>
          <w:szCs w:val="22"/>
        </w:rPr>
        <w:t>y*,k*,c *</w:t>
      </w:r>
      <w:r w:rsidRPr="00F334EC">
        <w:rPr>
          <w:rFonts w:eastAsia="宋体" w:cs="Times New Roman" w:hint="eastAsia"/>
          <w:kern w:val="2"/>
          <w:szCs w:val="22"/>
        </w:rPr>
        <w:t>是多少？</w:t>
      </w:r>
    </w:p>
    <w:p w:rsidR="00F334EC" w:rsidRPr="00F334EC" w:rsidRDefault="00F334EC" w:rsidP="00F334EC">
      <w:pPr>
        <w:widowControl w:val="0"/>
        <w:tabs>
          <w:tab w:val="left" w:pos="73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（</w:t>
      </w:r>
      <w:r w:rsidRPr="00F334EC">
        <w:rPr>
          <w:rFonts w:eastAsia="宋体" w:cs="Times New Roman" w:hint="eastAsia"/>
          <w:kern w:val="2"/>
          <w:szCs w:val="22"/>
        </w:rPr>
        <w:t>2</w:t>
      </w:r>
      <w:r w:rsidRPr="00F334EC">
        <w:rPr>
          <w:rFonts w:eastAsia="宋体" w:cs="Times New Roman" w:hint="eastAsia"/>
          <w:kern w:val="2"/>
          <w:szCs w:val="22"/>
        </w:rPr>
        <w:t>）经济中的黄金</w:t>
      </w:r>
      <w:proofErr w:type="gramStart"/>
      <w:r w:rsidRPr="00F334EC">
        <w:rPr>
          <w:rFonts w:eastAsia="宋体" w:cs="Times New Roman" w:hint="eastAsia"/>
          <w:kern w:val="2"/>
          <w:szCs w:val="22"/>
        </w:rPr>
        <w:t>律水平</w:t>
      </w:r>
      <w:proofErr w:type="gramEnd"/>
      <w:r w:rsidRPr="00F334EC">
        <w:rPr>
          <w:rFonts w:eastAsia="宋体" w:cs="Times New Roman" w:hint="eastAsia"/>
          <w:kern w:val="2"/>
          <w:szCs w:val="22"/>
        </w:rPr>
        <w:t>的资本存量是多少？</w:t>
      </w:r>
    </w:p>
    <w:p w:rsidR="00F334EC" w:rsidRPr="00F334EC" w:rsidRDefault="00F334EC" w:rsidP="00F334EC">
      <w:pPr>
        <w:widowControl w:val="0"/>
        <w:tabs>
          <w:tab w:val="left" w:pos="73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（</w:t>
      </w:r>
      <w:r w:rsidRPr="00F334EC">
        <w:rPr>
          <w:rFonts w:eastAsia="宋体" w:cs="Times New Roman" w:hint="eastAsia"/>
          <w:kern w:val="2"/>
          <w:szCs w:val="22"/>
        </w:rPr>
        <w:t>3</w:t>
      </w:r>
      <w:r w:rsidRPr="00F334EC">
        <w:rPr>
          <w:rFonts w:eastAsia="宋体" w:cs="Times New Roman" w:hint="eastAsia"/>
          <w:kern w:val="2"/>
          <w:szCs w:val="22"/>
        </w:rPr>
        <w:t>）什么样的储蓄率可以使经济实现黄金律的资本存量</w:t>
      </w:r>
    </w:p>
    <w:p w:rsidR="00F334EC" w:rsidRPr="00F334EC" w:rsidRDefault="00F334EC" w:rsidP="00F334EC">
      <w:pPr>
        <w:widowControl w:val="0"/>
        <w:tabs>
          <w:tab w:val="left" w:pos="73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储蓄率</w:t>
      </w:r>
      <w:r w:rsidRPr="00F334EC">
        <w:rPr>
          <w:rFonts w:eastAsia="宋体" w:cs="Times New Roman" w:hint="eastAsia"/>
          <w:kern w:val="2"/>
          <w:szCs w:val="22"/>
        </w:rPr>
        <w:t>s</w:t>
      </w:r>
      <w:r w:rsidRPr="00F334EC">
        <w:rPr>
          <w:rFonts w:eastAsia="宋体" w:cs="Times New Roman"/>
          <w:kern w:val="2"/>
          <w:szCs w:val="22"/>
        </w:rPr>
        <w:t>=0.4</w:t>
      </w:r>
      <w:r w:rsidRPr="00F334EC">
        <w:rPr>
          <w:rFonts w:eastAsia="宋体" w:cs="Times New Roman" w:hint="eastAsia"/>
          <w:kern w:val="2"/>
          <w:szCs w:val="22"/>
        </w:rPr>
        <w:t>，</w:t>
      </w:r>
      <w:r w:rsidRPr="00F334EC">
        <w:rPr>
          <w:rFonts w:eastAsia="宋体" w:cs="Times New Roman"/>
          <w:kern w:val="2"/>
          <w:szCs w:val="22"/>
        </w:rPr>
        <w:t>劳动力的增长率</w:t>
      </w:r>
      <w:r w:rsidRPr="00F334EC">
        <w:rPr>
          <w:rFonts w:eastAsia="宋体" w:cs="Times New Roman" w:hint="eastAsia"/>
          <w:kern w:val="2"/>
          <w:szCs w:val="22"/>
        </w:rPr>
        <w:t>n</w:t>
      </w:r>
      <w:r w:rsidRPr="00F334EC">
        <w:rPr>
          <w:rFonts w:eastAsia="宋体" w:cs="Times New Roman"/>
          <w:kern w:val="2"/>
          <w:szCs w:val="22"/>
        </w:rPr>
        <w:t>=0.02</w:t>
      </w:r>
      <w:r w:rsidRPr="00F334EC">
        <w:rPr>
          <w:rFonts w:eastAsia="宋体" w:cs="Times New Roman"/>
          <w:kern w:val="2"/>
          <w:szCs w:val="22"/>
        </w:rPr>
        <w:t>，资本的折旧率</w:t>
      </w:r>
      <w:r w:rsidRPr="00F334EC">
        <w:rPr>
          <w:rFonts w:eastAsia="宋体" w:cs="Times New Roman" w:hint="eastAsia"/>
          <w:kern w:val="2"/>
          <w:szCs w:val="22"/>
        </w:rPr>
        <w:t>δ</w:t>
      </w:r>
      <w:r w:rsidRPr="00F334EC">
        <w:rPr>
          <w:rFonts w:eastAsia="宋体" w:cs="Times New Roman" w:hint="eastAsia"/>
          <w:kern w:val="2"/>
          <w:szCs w:val="22"/>
        </w:rPr>
        <w:t>=</w:t>
      </w:r>
      <w:r w:rsidRPr="00F334EC">
        <w:rPr>
          <w:rFonts w:eastAsia="宋体" w:cs="Times New Roman"/>
          <w:kern w:val="2"/>
          <w:szCs w:val="22"/>
        </w:rPr>
        <w:t>0.03</w:t>
      </w:r>
      <w:r w:rsidRPr="00F334EC">
        <w:rPr>
          <w:rFonts w:eastAsia="宋体" w:cs="Times New Roman" w:hint="eastAsia"/>
          <w:kern w:val="2"/>
          <w:szCs w:val="22"/>
        </w:rPr>
        <w:t>，</w:t>
      </w:r>
    </w:p>
    <w:p w:rsidR="00F334EC" w:rsidRPr="00F334EC" w:rsidRDefault="00F334EC" w:rsidP="00F334EC">
      <w:pPr>
        <w:widowControl w:val="0"/>
        <w:tabs>
          <w:tab w:val="left" w:pos="82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稳态条件</w:t>
      </w:r>
      <w:r w:rsidRPr="00F334EC">
        <w:rPr>
          <w:rFonts w:eastAsia="宋体" w:cs="Times New Roman"/>
          <w:kern w:val="2"/>
          <w:szCs w:val="22"/>
        </w:rPr>
        <w:t>：</w:t>
      </w:r>
      <w:r w:rsidRPr="00F334EC">
        <w:rPr>
          <w:rFonts w:eastAsia="宋体" w:cs="Times New Roman"/>
          <w:kern w:val="2"/>
          <w:szCs w:val="22"/>
        </w:rPr>
        <w:t>∆k=0</w:t>
      </w:r>
      <w:r w:rsidRPr="00F334EC">
        <w:rPr>
          <w:rFonts w:eastAsia="宋体" w:cs="Times New Roman" w:hint="eastAsia"/>
          <w:kern w:val="2"/>
          <w:szCs w:val="22"/>
        </w:rPr>
        <w:t>，</w:t>
      </w:r>
      <w:r w:rsidRPr="00F334EC">
        <w:rPr>
          <w:rFonts w:eastAsia="宋体" w:cs="Times New Roman"/>
          <w:kern w:val="2"/>
          <w:szCs w:val="22"/>
        </w:rPr>
        <w:t>即</w:t>
      </w:r>
      <w:r w:rsidRPr="00F334EC">
        <w:rPr>
          <w:rFonts w:eastAsia="宋体" w:cs="Times New Roman"/>
          <w:kern w:val="2"/>
          <w:szCs w:val="22"/>
        </w:rPr>
        <w:t>∆k=</w:t>
      </w:r>
      <w:proofErr w:type="spellStart"/>
      <w:r w:rsidRPr="00F334EC">
        <w:rPr>
          <w:rFonts w:eastAsia="宋体" w:cs="Times New Roman"/>
          <w:kern w:val="2"/>
          <w:szCs w:val="22"/>
        </w:rPr>
        <w:t>sy</w:t>
      </w:r>
      <w:proofErr w:type="spellEnd"/>
      <w:r w:rsidRPr="00F334EC">
        <w:rPr>
          <w:rFonts w:eastAsia="宋体" w:cs="Times New Roman"/>
          <w:kern w:val="2"/>
          <w:szCs w:val="22"/>
          <w:vertAlign w:val="superscript"/>
        </w:rPr>
        <w:t>*</w:t>
      </w:r>
      <w:r w:rsidRPr="00F334EC">
        <w:rPr>
          <w:rFonts w:eastAsia="宋体" w:cs="Times New Roman"/>
          <w:kern w:val="2"/>
          <w:szCs w:val="22"/>
        </w:rPr>
        <w:t>-(n+</w:t>
      </w:r>
      <w:r w:rsidRPr="00F334EC">
        <w:rPr>
          <w:rFonts w:eastAsia="宋体" w:cs="Times New Roman" w:hint="eastAsia"/>
          <w:kern w:val="2"/>
          <w:szCs w:val="22"/>
        </w:rPr>
        <w:t>δ</w:t>
      </w:r>
      <w:r w:rsidRPr="00F334EC">
        <w:rPr>
          <w:rFonts w:eastAsia="宋体" w:cs="Times New Roman"/>
          <w:kern w:val="2"/>
          <w:szCs w:val="22"/>
        </w:rPr>
        <w:t>)k=0</w:t>
      </w:r>
      <w:r w:rsidRPr="00F334EC">
        <w:rPr>
          <w:rFonts w:eastAsia="宋体" w:cs="Times New Roman" w:hint="eastAsia"/>
          <w:kern w:val="2"/>
          <w:szCs w:val="22"/>
        </w:rPr>
        <w:t>，</w:t>
      </w:r>
    </w:p>
    <w:p w:rsidR="00F334EC" w:rsidRPr="00F334EC" w:rsidRDefault="00F334EC" w:rsidP="00F334EC">
      <w:pPr>
        <w:widowControl w:val="0"/>
        <w:tabs>
          <w:tab w:val="left" w:pos="825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把</w:t>
      </w:r>
      <w:r w:rsidRPr="00F334EC">
        <w:rPr>
          <w:rFonts w:eastAsia="宋体" w:cs="Times New Roman" w:hint="eastAsia"/>
          <w:kern w:val="2"/>
          <w:szCs w:val="22"/>
        </w:rPr>
        <w:t>s</w:t>
      </w:r>
      <w:r w:rsidRPr="00F334EC">
        <w:rPr>
          <w:rFonts w:eastAsia="宋体" w:cs="Times New Roman"/>
          <w:kern w:val="2"/>
          <w:szCs w:val="22"/>
        </w:rPr>
        <w:t>=0.4</w:t>
      </w:r>
      <w:r w:rsidRPr="00F334EC">
        <w:rPr>
          <w:rFonts w:eastAsia="宋体" w:cs="Times New Roman" w:hint="eastAsia"/>
          <w:kern w:val="2"/>
          <w:szCs w:val="22"/>
        </w:rPr>
        <w:t>、</w:t>
      </w:r>
      <w:r w:rsidRPr="00F334EC">
        <w:rPr>
          <w:rFonts w:eastAsia="宋体" w:cs="Times New Roman"/>
          <w:kern w:val="2"/>
          <w:szCs w:val="22"/>
        </w:rPr>
        <w:t>n=0.02</w:t>
      </w:r>
      <w:r w:rsidRPr="00F334EC">
        <w:rPr>
          <w:rFonts w:eastAsia="宋体" w:cs="Times New Roman" w:hint="eastAsia"/>
          <w:kern w:val="2"/>
          <w:szCs w:val="22"/>
        </w:rPr>
        <w:t>、δ</w:t>
      </w:r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/>
          <w:kern w:val="2"/>
          <w:szCs w:val="22"/>
        </w:rPr>
        <w:t>0</w:t>
      </w:r>
      <w:r w:rsidRPr="00F334EC">
        <w:rPr>
          <w:rFonts w:ascii="宋体" w:eastAsia="宋体" w:hAnsi="宋体" w:cs="Times New Roman"/>
          <w:kern w:val="2"/>
          <w:szCs w:val="22"/>
        </w:rPr>
        <w:t>.</w:t>
      </w:r>
      <w:r w:rsidRPr="00F334EC">
        <w:rPr>
          <w:rFonts w:eastAsia="宋体" w:cs="Times New Roman"/>
          <w:kern w:val="2"/>
          <w:szCs w:val="22"/>
        </w:rPr>
        <w:t>03</w:t>
      </w:r>
      <w:r w:rsidRPr="00F334EC">
        <w:rPr>
          <w:rFonts w:ascii="宋体" w:eastAsia="宋体" w:hAnsi="宋体" w:cs="Times New Roman" w:hint="eastAsia"/>
          <w:kern w:val="2"/>
          <w:szCs w:val="22"/>
        </w:rPr>
        <w:t>代入</w:t>
      </w:r>
      <w:r w:rsidRPr="00F334EC">
        <w:rPr>
          <w:rFonts w:ascii="宋体" w:eastAsia="宋体" w:hAnsi="宋体" w:cs="Times New Roman"/>
          <w:kern w:val="2"/>
          <w:szCs w:val="22"/>
        </w:rPr>
        <w:t>，可得：</w:t>
      </w:r>
      <w:r w:rsidRPr="00F334EC">
        <w:rPr>
          <w:rFonts w:eastAsia="宋体" w:cs="Times New Roman"/>
          <w:kern w:val="2"/>
          <w:szCs w:val="22"/>
        </w:rPr>
        <w:t>y</w:t>
      </w:r>
      <w:r w:rsidRPr="00F334EC">
        <w:rPr>
          <w:rFonts w:eastAsia="宋体" w:cs="Times New Roman"/>
          <w:kern w:val="2"/>
          <w:szCs w:val="22"/>
          <w:vertAlign w:val="superscript"/>
        </w:rPr>
        <w:t>*</w:t>
      </w:r>
      <w:r w:rsidRPr="00F334EC">
        <w:rPr>
          <w:rFonts w:eastAsia="宋体" w:cs="Times New Roman"/>
          <w:kern w:val="2"/>
          <w:szCs w:val="22"/>
        </w:rPr>
        <w:t>=8</w:t>
      </w:r>
      <w:r w:rsidRPr="00F334EC">
        <w:rPr>
          <w:rFonts w:eastAsia="宋体" w:cs="Times New Roman" w:hint="eastAsia"/>
          <w:kern w:val="2"/>
          <w:szCs w:val="22"/>
        </w:rPr>
        <w:t>。</w:t>
      </w:r>
    </w:p>
    <w:p w:rsidR="00F334EC" w:rsidRPr="00F334EC" w:rsidRDefault="00F334EC" w:rsidP="00F334EC">
      <w:pPr>
        <w:widowControl w:val="0"/>
        <w:tabs>
          <w:tab w:val="left" w:pos="720"/>
        </w:tabs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因此</w:t>
      </w:r>
      <w:r w:rsidRPr="00F334EC">
        <w:rPr>
          <w:rFonts w:eastAsia="宋体" w:cs="Times New Roman"/>
          <w:kern w:val="2"/>
          <w:szCs w:val="22"/>
        </w:rPr>
        <w:t>，</w:t>
      </w:r>
      <w:r w:rsidRPr="00F334EC">
        <w:rPr>
          <w:rFonts w:eastAsia="宋体" w:cs="Times New Roman"/>
          <w:kern w:val="2"/>
          <w:szCs w:val="22"/>
        </w:rPr>
        <w:t>k</w:t>
      </w:r>
      <w:r w:rsidRPr="00F334EC">
        <w:rPr>
          <w:rFonts w:eastAsia="宋体" w:cs="Times New Roman"/>
          <w:kern w:val="2"/>
          <w:szCs w:val="22"/>
          <w:vertAlign w:val="superscript"/>
        </w:rPr>
        <w:t>*</w:t>
      </w:r>
      <w:r w:rsidRPr="00F334EC">
        <w:rPr>
          <w:rFonts w:eastAsia="宋体" w:cs="Times New Roman"/>
          <w:kern w:val="2"/>
          <w:szCs w:val="22"/>
        </w:rPr>
        <w:t>=</w:t>
      </w:r>
      <m:oMath>
        <m:sSup>
          <m:sSupPr>
            <m:ctrlPr>
              <w:rPr>
                <w:rFonts w:ascii="Cambria Math" w:eastAsia="宋体" w:hAnsi="Cambria Math" w:cs="Times New Roman"/>
                <w:kern w:val="2"/>
                <w:szCs w:val="22"/>
              </w:rPr>
            </m:ctrlPr>
          </m:sSupPr>
          <m:e>
            <m:sSup>
              <m:sSupPr>
                <m:ctrlPr>
                  <w:rPr>
                    <w:rFonts w:ascii="Cambria Math" w:eastAsia="宋体" w:hAnsi="Cambria Math" w:cs="Times New Roman"/>
                    <w:i/>
                    <w:kern w:val="2"/>
                    <w:szCs w:val="22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kern w:val="2"/>
                    <w:szCs w:val="22"/>
                  </w:rPr>
                  <m:t>y</m:t>
                </m:r>
              </m:e>
              <m:sup>
                <m:r>
                  <w:rPr>
                    <w:rFonts w:ascii="Cambria Math" w:eastAsia="宋体" w:hAnsi="Cambria Math" w:cs="Times New Roman"/>
                    <w:kern w:val="2"/>
                    <w:szCs w:val="22"/>
                  </w:rPr>
                  <m:t>*</m:t>
                </m:r>
              </m:sup>
            </m:sSup>
          </m:e>
          <m:sup>
            <m:r>
              <w:rPr>
                <w:rFonts w:ascii="Cambria Math" w:eastAsia="宋体" w:hAnsi="Cambria Math" w:cs="Times New Roman"/>
                <w:kern w:val="2"/>
                <w:szCs w:val="22"/>
              </w:rPr>
              <m:t>2</m:t>
            </m:r>
          </m:sup>
        </m:sSup>
      </m:oMath>
      <w:r w:rsidRPr="00F334EC">
        <w:rPr>
          <w:rFonts w:eastAsia="宋体" w:cs="Times New Roman"/>
          <w:kern w:val="2"/>
          <w:szCs w:val="22"/>
        </w:rPr>
        <w:t>=64</w:t>
      </w:r>
      <w:r w:rsidRPr="00F334EC">
        <w:rPr>
          <w:rFonts w:eastAsia="宋体" w:cs="Times New Roman" w:hint="eastAsia"/>
          <w:kern w:val="2"/>
          <w:szCs w:val="22"/>
        </w:rPr>
        <w:t>，</w:t>
      </w:r>
      <w:r w:rsidRPr="00F334EC">
        <w:rPr>
          <w:rFonts w:eastAsia="宋体" w:cs="Times New Roman"/>
          <w:kern w:val="2"/>
          <w:szCs w:val="22"/>
        </w:rPr>
        <w:t>c*=y-s=8-0.4×8=4.8</w:t>
      </w:r>
    </w:p>
    <w:p w:rsidR="00F334EC" w:rsidRPr="00F334EC" w:rsidRDefault="00F334EC" w:rsidP="00F334EC">
      <w:pPr>
        <w:widowControl w:val="0"/>
        <w:rPr>
          <w:rFonts w:ascii="宋体" w:eastAsia="宋体" w:hAnsi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（</w:t>
      </w:r>
      <w:r w:rsidRPr="00F334EC">
        <w:rPr>
          <w:rFonts w:eastAsia="宋体" w:cs="Times New Roman" w:hint="eastAsia"/>
          <w:kern w:val="2"/>
          <w:szCs w:val="22"/>
        </w:rPr>
        <w:t>2</w:t>
      </w:r>
      <w:r w:rsidRPr="00F334EC">
        <w:rPr>
          <w:rFonts w:eastAsia="宋体" w:cs="Times New Roman" w:hint="eastAsia"/>
          <w:kern w:val="2"/>
          <w:szCs w:val="22"/>
        </w:rPr>
        <w:t>）黄金律</w:t>
      </w:r>
      <w:r w:rsidRPr="00F334EC">
        <w:rPr>
          <w:rFonts w:eastAsia="宋体" w:cs="Times New Roman"/>
          <w:kern w:val="2"/>
          <w:szCs w:val="22"/>
        </w:rPr>
        <w:t>时满足</w:t>
      </w:r>
      <w:r w:rsidRPr="00F334EC">
        <w:rPr>
          <w:rFonts w:eastAsia="宋体" w:cs="Times New Roman" w:hint="eastAsia"/>
          <w:kern w:val="2"/>
          <w:szCs w:val="22"/>
        </w:rPr>
        <w:t>c</w:t>
      </w:r>
      <w:r w:rsidRPr="00F334EC">
        <w:rPr>
          <w:rFonts w:eastAsia="宋体" w:cs="Times New Roman" w:hint="eastAsia"/>
          <w:kern w:val="2"/>
          <w:szCs w:val="22"/>
        </w:rPr>
        <w:t>最大</w:t>
      </w:r>
      <w:r w:rsidRPr="00F334EC">
        <w:rPr>
          <w:rFonts w:eastAsia="宋体" w:cs="Times New Roman"/>
          <w:kern w:val="2"/>
          <w:szCs w:val="22"/>
        </w:rPr>
        <w:t>，</w:t>
      </w:r>
      <w:r w:rsidRPr="00F334EC">
        <w:rPr>
          <w:rFonts w:eastAsia="宋体" w:cs="Times New Roman" w:hint="eastAsia"/>
          <w:kern w:val="2"/>
          <w:szCs w:val="22"/>
        </w:rPr>
        <w:t>即</w:t>
      </w:r>
      <w:proofErr w:type="spellStart"/>
      <w:r w:rsidRPr="00F334EC">
        <w:rPr>
          <w:rFonts w:eastAsia="宋体" w:cs="Times New Roman" w:hint="eastAsia"/>
          <w:kern w:val="2"/>
          <w:szCs w:val="22"/>
        </w:rPr>
        <w:t>MP</w:t>
      </w:r>
      <w:r w:rsidRPr="00F334EC">
        <w:rPr>
          <w:rFonts w:eastAsia="宋体" w:cs="Times New Roman" w:hint="eastAsia"/>
          <w:kern w:val="2"/>
          <w:szCs w:val="22"/>
          <w:vertAlign w:val="subscript"/>
        </w:rPr>
        <w:t>k</w:t>
      </w:r>
      <w:proofErr w:type="spellEnd"/>
      <w:r w:rsidRPr="00F334EC">
        <w:rPr>
          <w:rFonts w:eastAsia="宋体" w:cs="Times New Roman"/>
          <w:kern w:val="2"/>
          <w:szCs w:val="22"/>
        </w:rPr>
        <w:t>=n+</w:t>
      </w:r>
      <w:r w:rsidRPr="00F334EC">
        <w:rPr>
          <w:rFonts w:eastAsia="宋体" w:cs="Times New Roman" w:hint="eastAsia"/>
          <w:kern w:val="2"/>
          <w:szCs w:val="22"/>
        </w:rPr>
        <w:t>δ</w:t>
      </w:r>
      <w:r w:rsidRPr="00F334EC">
        <w:rPr>
          <w:rFonts w:ascii="宋体" w:eastAsia="宋体" w:hAnsi="宋体" w:cs="Times New Roman" w:hint="eastAsia"/>
          <w:kern w:val="2"/>
          <w:szCs w:val="22"/>
        </w:rPr>
        <w:t>。</w:t>
      </w:r>
      <w:r w:rsidRPr="00F334EC">
        <w:rPr>
          <w:rFonts w:ascii="宋体" w:eastAsia="宋体" w:hAnsi="宋体" w:cs="Times New Roman"/>
          <w:kern w:val="2"/>
          <w:szCs w:val="22"/>
        </w:rPr>
        <w:t>即</w:t>
      </w:r>
      <m:oMath>
        <m:f>
          <m:fPr>
            <m:ctrlPr>
              <w:rPr>
                <w:rFonts w:ascii="Cambria Math" w:eastAsia="宋体" w:hAnsi="Cambria Math" w:cs="Times New Roman"/>
                <w:kern w:val="2"/>
                <w:szCs w:val="22"/>
              </w:rPr>
            </m:ctrlPr>
          </m:fPr>
          <m:num>
            <m:r>
              <w:rPr>
                <w:rFonts w:ascii="Cambria Math" w:eastAsia="宋体" w:hAnsi="Cambria Math" w:cs="Times New Roman"/>
                <w:kern w:val="2"/>
                <w:szCs w:val="22"/>
              </w:rPr>
              <m:t>1</m:t>
            </m:r>
          </m:num>
          <m:den>
            <m:r>
              <w:rPr>
                <w:rFonts w:ascii="Cambria Math" w:eastAsia="宋体" w:hAnsi="Cambria Math" w:cs="Times New Roman"/>
                <w:kern w:val="2"/>
                <w:szCs w:val="22"/>
              </w:rPr>
              <m:t>2</m:t>
            </m:r>
          </m:den>
        </m:f>
        <m:sSup>
          <m:sSupPr>
            <m:ctrlPr>
              <w:rPr>
                <w:rFonts w:ascii="Cambria Math" w:eastAsia="宋体" w:hAnsi="Cambria Math" w:cs="Times New Roman"/>
                <w:i/>
                <w:kern w:val="2"/>
                <w:szCs w:val="22"/>
              </w:rPr>
            </m:ctrlPr>
          </m:sSupPr>
          <m:e>
            <m:r>
              <w:rPr>
                <w:rFonts w:ascii="Cambria Math" w:eastAsia="宋体" w:hAnsi="Cambria Math" w:cs="Times New Roman"/>
                <w:kern w:val="2"/>
                <w:szCs w:val="22"/>
              </w:rPr>
              <m:t>k</m:t>
            </m:r>
          </m:e>
          <m:sup>
            <m:r>
              <w:rPr>
                <w:rFonts w:ascii="Cambria Math" w:eastAsia="宋体" w:hAnsi="Cambria Math" w:cs="Times New Roman"/>
                <w:kern w:val="2"/>
                <w:szCs w:val="22"/>
              </w:rPr>
              <m:t>-</m:t>
            </m:r>
            <m:f>
              <m:fPr>
                <m:ctrlPr>
                  <w:rPr>
                    <w:rFonts w:ascii="Cambria Math" w:eastAsia="宋体" w:hAnsi="Cambria Math" w:cs="Times New Roman"/>
                    <w:i/>
                    <w:kern w:val="2"/>
                    <w:szCs w:val="22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kern w:val="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Times New Roman"/>
                    <w:kern w:val="2"/>
                    <w:szCs w:val="22"/>
                  </w:rPr>
                  <m:t>2</m:t>
                </m:r>
              </m:den>
            </m:f>
          </m:sup>
        </m:sSup>
      </m:oMath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 w:hint="eastAsia"/>
          <w:kern w:val="2"/>
          <w:szCs w:val="22"/>
        </w:rPr>
        <w:t>0</w:t>
      </w:r>
      <w:r w:rsidRPr="00F334EC">
        <w:rPr>
          <w:rFonts w:ascii="宋体" w:eastAsia="宋体" w:hAnsi="宋体" w:cs="Times New Roman" w:hint="eastAsia"/>
          <w:kern w:val="2"/>
          <w:szCs w:val="22"/>
        </w:rPr>
        <w:t>.</w:t>
      </w:r>
      <w:r w:rsidRPr="00F334EC">
        <w:rPr>
          <w:rFonts w:eastAsia="宋体" w:cs="Times New Roman" w:hint="eastAsia"/>
          <w:kern w:val="2"/>
          <w:szCs w:val="22"/>
        </w:rPr>
        <w:t>02</w:t>
      </w:r>
      <w:r w:rsidRPr="00F334EC">
        <w:rPr>
          <w:rFonts w:ascii="宋体" w:eastAsia="宋体" w:hAnsi="宋体" w:cs="Times New Roman" w:hint="eastAsia"/>
          <w:kern w:val="2"/>
          <w:szCs w:val="22"/>
        </w:rPr>
        <w:t>+</w:t>
      </w:r>
      <w:r w:rsidRPr="00F334EC">
        <w:rPr>
          <w:rFonts w:eastAsia="宋体" w:cs="Times New Roman" w:hint="eastAsia"/>
          <w:kern w:val="2"/>
          <w:szCs w:val="22"/>
        </w:rPr>
        <w:t>0</w:t>
      </w:r>
      <w:r w:rsidRPr="00F334EC">
        <w:rPr>
          <w:rFonts w:ascii="宋体" w:eastAsia="宋体" w:hAnsi="宋体" w:cs="Times New Roman" w:hint="eastAsia"/>
          <w:kern w:val="2"/>
          <w:szCs w:val="22"/>
        </w:rPr>
        <w:t>.</w:t>
      </w:r>
      <w:r w:rsidRPr="00F334EC">
        <w:rPr>
          <w:rFonts w:eastAsia="宋体" w:cs="Times New Roman" w:hint="eastAsia"/>
          <w:kern w:val="2"/>
          <w:szCs w:val="22"/>
        </w:rPr>
        <w:t>03</w:t>
      </w:r>
      <w:r w:rsidRPr="00F334EC">
        <w:rPr>
          <w:rFonts w:ascii="宋体" w:eastAsia="宋体" w:hAnsi="宋体" w:cs="Times New Roman" w:hint="eastAsia"/>
          <w:kern w:val="2"/>
          <w:szCs w:val="22"/>
        </w:rPr>
        <w:t>,可得</w:t>
      </w:r>
      <w:r w:rsidRPr="00F334EC">
        <w:rPr>
          <w:rFonts w:eastAsia="宋体" w:cs="Times New Roman" w:hint="eastAsia"/>
          <w:kern w:val="2"/>
          <w:szCs w:val="22"/>
        </w:rPr>
        <w:t>k</w:t>
      </w:r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 w:hint="eastAsia"/>
          <w:kern w:val="2"/>
          <w:szCs w:val="22"/>
        </w:rPr>
        <w:t>100</w:t>
      </w:r>
      <w:r w:rsidRPr="00F334EC">
        <w:rPr>
          <w:rFonts w:ascii="宋体" w:eastAsia="宋体" w:hAnsi="宋体" w:cs="Times New Roman" w:hint="eastAsia"/>
          <w:kern w:val="2"/>
          <w:szCs w:val="22"/>
        </w:rPr>
        <w:t>。</w:t>
      </w:r>
    </w:p>
    <w:p w:rsidR="00F334EC" w:rsidRPr="00F334EC" w:rsidRDefault="00F334EC" w:rsidP="00F334EC">
      <w:pPr>
        <w:widowControl w:val="0"/>
        <w:rPr>
          <w:rFonts w:eastAsia="宋体" w:cs="Times New Roman"/>
          <w:kern w:val="2"/>
          <w:szCs w:val="22"/>
        </w:rPr>
      </w:pPr>
      <w:r w:rsidRPr="00F334EC">
        <w:rPr>
          <w:rFonts w:eastAsia="宋体" w:cs="Times New Roman" w:hint="eastAsia"/>
          <w:kern w:val="2"/>
          <w:szCs w:val="22"/>
        </w:rPr>
        <w:t>（</w:t>
      </w:r>
      <w:r w:rsidRPr="00F334EC">
        <w:rPr>
          <w:rFonts w:eastAsia="宋体" w:cs="Times New Roman" w:hint="eastAsia"/>
          <w:kern w:val="2"/>
          <w:szCs w:val="22"/>
        </w:rPr>
        <w:t>3</w:t>
      </w:r>
      <w:r w:rsidRPr="00F334EC">
        <w:rPr>
          <w:rFonts w:eastAsia="宋体" w:cs="Times New Roman" w:hint="eastAsia"/>
          <w:kern w:val="2"/>
          <w:szCs w:val="22"/>
        </w:rPr>
        <w:t>）黄金律</w:t>
      </w:r>
      <w:r w:rsidRPr="00F334EC">
        <w:rPr>
          <w:rFonts w:eastAsia="宋体" w:cs="Times New Roman"/>
          <w:kern w:val="2"/>
          <w:szCs w:val="22"/>
        </w:rPr>
        <w:t>时满足</w:t>
      </w:r>
      <w:proofErr w:type="spellStart"/>
      <w:r w:rsidRPr="00F334EC">
        <w:rPr>
          <w:rFonts w:eastAsia="宋体" w:cs="Times New Roman" w:hint="eastAsia"/>
          <w:kern w:val="2"/>
          <w:szCs w:val="22"/>
        </w:rPr>
        <w:t>sy</w:t>
      </w:r>
      <w:proofErr w:type="spellEnd"/>
      <w:r w:rsidRPr="00F334EC">
        <w:rPr>
          <w:rFonts w:eastAsia="宋体" w:cs="Times New Roman" w:hint="eastAsia"/>
          <w:kern w:val="2"/>
          <w:szCs w:val="22"/>
        </w:rPr>
        <w:t>-</w:t>
      </w:r>
      <w:r w:rsidRPr="00F334EC">
        <w:rPr>
          <w:rFonts w:eastAsia="宋体" w:cs="Times New Roman"/>
          <w:kern w:val="2"/>
          <w:szCs w:val="22"/>
        </w:rPr>
        <w:t>(n+</w:t>
      </w:r>
      <w:r w:rsidRPr="00F334EC">
        <w:rPr>
          <w:rFonts w:eastAsia="宋体" w:cs="Times New Roman" w:hint="eastAsia"/>
          <w:kern w:val="2"/>
          <w:szCs w:val="22"/>
        </w:rPr>
        <w:t>δ</w:t>
      </w:r>
      <w:r w:rsidRPr="00F334EC">
        <w:rPr>
          <w:rFonts w:eastAsia="宋体" w:cs="Times New Roman"/>
          <w:kern w:val="2"/>
          <w:szCs w:val="22"/>
        </w:rPr>
        <w:t>)k=0</w:t>
      </w:r>
      <w:r w:rsidRPr="00F334EC">
        <w:rPr>
          <w:rFonts w:eastAsia="宋体" w:cs="Times New Roman" w:hint="eastAsia"/>
          <w:kern w:val="2"/>
          <w:szCs w:val="22"/>
        </w:rPr>
        <w:t>，把</w:t>
      </w:r>
      <w:r w:rsidRPr="00F334EC">
        <w:rPr>
          <w:rFonts w:eastAsia="宋体" w:cs="Times New Roman" w:hint="eastAsia"/>
          <w:kern w:val="2"/>
          <w:szCs w:val="22"/>
        </w:rPr>
        <w:t>y=k</w:t>
      </w:r>
      <w:r w:rsidRPr="00F334EC">
        <w:rPr>
          <w:rFonts w:eastAsia="宋体" w:cs="Times New Roman" w:hint="eastAsia"/>
          <w:kern w:val="2"/>
          <w:szCs w:val="22"/>
          <w:vertAlign w:val="superscript"/>
        </w:rPr>
        <w:t>0.5</w:t>
      </w:r>
      <w:r w:rsidRPr="00F334EC">
        <w:rPr>
          <w:rFonts w:eastAsia="宋体" w:cs="Times New Roman" w:hint="eastAsia"/>
          <w:kern w:val="2"/>
          <w:szCs w:val="22"/>
        </w:rPr>
        <w:t>，</w:t>
      </w:r>
      <w:r w:rsidRPr="00F334EC">
        <w:rPr>
          <w:rFonts w:eastAsia="宋体" w:cs="Times New Roman"/>
          <w:kern w:val="2"/>
          <w:szCs w:val="22"/>
        </w:rPr>
        <w:t>n=0.02</w:t>
      </w:r>
      <w:r w:rsidRPr="00F334EC">
        <w:rPr>
          <w:rFonts w:eastAsia="宋体" w:cs="Times New Roman" w:hint="eastAsia"/>
          <w:kern w:val="2"/>
          <w:szCs w:val="22"/>
        </w:rPr>
        <w:t>、δ</w:t>
      </w:r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/>
          <w:kern w:val="2"/>
          <w:szCs w:val="22"/>
        </w:rPr>
        <w:t>0</w:t>
      </w:r>
      <w:r w:rsidRPr="00F334EC">
        <w:rPr>
          <w:rFonts w:ascii="宋体" w:eastAsia="宋体" w:hAnsi="宋体" w:cs="Times New Roman"/>
          <w:kern w:val="2"/>
          <w:szCs w:val="22"/>
        </w:rPr>
        <w:t>.</w:t>
      </w:r>
      <w:r w:rsidRPr="00F334EC">
        <w:rPr>
          <w:rFonts w:eastAsia="宋体" w:cs="Times New Roman"/>
          <w:kern w:val="2"/>
          <w:szCs w:val="22"/>
        </w:rPr>
        <w:t>03</w:t>
      </w:r>
      <w:r w:rsidRPr="00F334EC">
        <w:rPr>
          <w:rFonts w:ascii="宋体" w:eastAsia="宋体" w:hAnsi="宋体" w:cs="Times New Roman" w:hint="eastAsia"/>
          <w:kern w:val="2"/>
          <w:szCs w:val="22"/>
        </w:rPr>
        <w:t>，</w:t>
      </w:r>
      <w:r w:rsidRPr="00F334EC">
        <w:rPr>
          <w:rFonts w:eastAsia="宋体" w:cs="Times New Roman" w:hint="eastAsia"/>
          <w:kern w:val="2"/>
          <w:szCs w:val="22"/>
        </w:rPr>
        <w:t>k</w:t>
      </w:r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 w:hint="eastAsia"/>
          <w:kern w:val="2"/>
          <w:szCs w:val="22"/>
        </w:rPr>
        <w:t>100</w:t>
      </w:r>
      <w:r w:rsidRPr="00F334EC">
        <w:rPr>
          <w:rFonts w:ascii="宋体" w:eastAsia="宋体" w:hAnsi="宋体" w:cs="Times New Roman" w:hint="eastAsia"/>
          <w:kern w:val="2"/>
          <w:szCs w:val="22"/>
        </w:rPr>
        <w:t>代入</w:t>
      </w:r>
      <w:r w:rsidRPr="00F334EC">
        <w:rPr>
          <w:rFonts w:ascii="宋体" w:eastAsia="宋体" w:hAnsi="宋体" w:cs="Times New Roman"/>
          <w:kern w:val="2"/>
          <w:szCs w:val="22"/>
        </w:rPr>
        <w:t>公式，得</w:t>
      </w:r>
      <w:r w:rsidRPr="00F334EC">
        <w:rPr>
          <w:rFonts w:eastAsia="宋体" w:cs="Times New Roman" w:hint="eastAsia"/>
          <w:kern w:val="2"/>
          <w:szCs w:val="22"/>
        </w:rPr>
        <w:t>s</w:t>
      </w:r>
      <w:r w:rsidRPr="00F334EC">
        <w:rPr>
          <w:rFonts w:ascii="宋体" w:eastAsia="宋体" w:hAnsi="宋体" w:cs="Times New Roman" w:hint="eastAsia"/>
          <w:kern w:val="2"/>
          <w:szCs w:val="22"/>
        </w:rPr>
        <w:t>=</w:t>
      </w:r>
      <w:r w:rsidRPr="00F334EC">
        <w:rPr>
          <w:rFonts w:eastAsia="宋体" w:cs="Times New Roman" w:hint="eastAsia"/>
          <w:kern w:val="2"/>
          <w:szCs w:val="22"/>
        </w:rPr>
        <w:t>0</w:t>
      </w:r>
      <w:r w:rsidRPr="00F334EC">
        <w:rPr>
          <w:rFonts w:ascii="宋体" w:eastAsia="宋体" w:hAnsi="宋体" w:cs="Times New Roman" w:hint="eastAsia"/>
          <w:kern w:val="2"/>
          <w:szCs w:val="22"/>
        </w:rPr>
        <w:t>.</w:t>
      </w:r>
      <w:r w:rsidRPr="00F334EC">
        <w:rPr>
          <w:rFonts w:eastAsia="宋体" w:cs="Times New Roman" w:hint="eastAsia"/>
          <w:kern w:val="2"/>
          <w:szCs w:val="22"/>
        </w:rPr>
        <w:t>5</w:t>
      </w:r>
      <w:r w:rsidRPr="00F334EC">
        <w:rPr>
          <w:rFonts w:ascii="宋体" w:eastAsia="宋体" w:hAnsi="宋体" w:cs="Times New Roman" w:hint="eastAsia"/>
          <w:kern w:val="2"/>
          <w:szCs w:val="22"/>
        </w:rPr>
        <w:t>。</w:t>
      </w:r>
    </w:p>
    <w:p w:rsidR="00F334EC" w:rsidRPr="00F334EC" w:rsidRDefault="00F334EC" w:rsidP="00F334EC">
      <w:pPr>
        <w:pStyle w:val="5"/>
      </w:pPr>
      <w:r w:rsidRPr="00F334EC">
        <w:rPr>
          <w:rFonts w:hint="eastAsia"/>
        </w:rPr>
        <w:t>五、论述题（17分）</w:t>
      </w:r>
    </w:p>
    <w:p w:rsidR="00F334EC" w:rsidRPr="00F334EC" w:rsidRDefault="00F334EC" w:rsidP="00F334EC">
      <w:pPr>
        <w:widowControl w:val="0"/>
        <w:numPr>
          <w:ilvl w:val="0"/>
          <w:numId w:val="4"/>
        </w:numPr>
        <w:ind w:firstLineChars="0" w:firstLine="420"/>
        <w:rPr>
          <w:rFonts w:eastAsia="宋体" w:cs="Times New Roman"/>
          <w:kern w:val="2"/>
          <w:szCs w:val="20"/>
        </w:rPr>
      </w:pPr>
      <w:r w:rsidRPr="00F334EC">
        <w:rPr>
          <w:rFonts w:eastAsia="宋体" w:cs="Times New Roman" w:hint="eastAsia"/>
          <w:kern w:val="2"/>
        </w:rPr>
        <w:t>国际金融危机爆发后，各国开始建立和完善宏观审慎管理制度框架，请结合国际实践和我国的实际情况，谈谈宏观审慎管理的必要性和相关政策措施建议。</w:t>
      </w:r>
    </w:p>
    <w:p w:rsidR="00F334EC" w:rsidRPr="00F334EC" w:rsidRDefault="00F334EC" w:rsidP="00F334EC">
      <w:pPr>
        <w:widowControl w:val="0"/>
        <w:spacing w:line="240" w:lineRule="auto"/>
        <w:ind w:firstLineChars="0" w:firstLine="0"/>
        <w:rPr>
          <w:rFonts w:ascii="Calibri" w:eastAsia="宋体" w:hAnsi="Calibri" w:cs="Times New Roman"/>
          <w:kern w:val="2"/>
          <w:szCs w:val="24"/>
        </w:rPr>
      </w:pPr>
    </w:p>
    <w:p w:rsidR="00A4026B" w:rsidRPr="00F334EC" w:rsidRDefault="00A4026B" w:rsidP="00BA7405"/>
    <w:sectPr w:rsidR="00A4026B" w:rsidRPr="00F334EC" w:rsidSect="00210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82" w:rsidRDefault="00DC5782" w:rsidP="002100C9">
      <w:pPr>
        <w:spacing w:line="240" w:lineRule="auto"/>
      </w:pPr>
      <w:r>
        <w:separator/>
      </w:r>
    </w:p>
  </w:endnote>
  <w:endnote w:type="continuationSeparator" w:id="0">
    <w:p w:rsidR="00DC5782" w:rsidRDefault="00DC5782" w:rsidP="0021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12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0C9" w:rsidRDefault="002100C9" w:rsidP="002100C9">
            <w:pPr>
              <w:pStyle w:val="af1"/>
              <w:ind w:firstLineChars="0" w:firstLine="0"/>
              <w:jc w:val="center"/>
            </w:pPr>
            <w:r w:rsidRPr="002100C9">
              <w:rPr>
                <w:rFonts w:hint="eastAsia"/>
              </w:rPr>
              <w:t>第</w:t>
            </w:r>
            <w:r w:rsidRPr="002100C9">
              <w:rPr>
                <w:bCs/>
              </w:rPr>
              <w:fldChar w:fldCharType="begin"/>
            </w:r>
            <w:r w:rsidRPr="002100C9">
              <w:rPr>
                <w:bCs/>
              </w:rPr>
              <w:instrText>PAGE</w:instrText>
            </w:r>
            <w:r w:rsidRPr="002100C9">
              <w:rPr>
                <w:bCs/>
              </w:rPr>
              <w:fldChar w:fldCharType="separate"/>
            </w:r>
            <w:r w:rsidR="00F334EC">
              <w:rPr>
                <w:bCs/>
                <w:noProof/>
              </w:rPr>
              <w:t>1</w:t>
            </w:r>
            <w:r w:rsidRPr="002100C9">
              <w:rPr>
                <w:bCs/>
              </w:rPr>
              <w:fldChar w:fldCharType="end"/>
            </w:r>
            <w:r w:rsidRPr="002100C9">
              <w:rPr>
                <w:rFonts w:hint="eastAsia"/>
                <w:bCs/>
              </w:rPr>
              <w:t>页</w:t>
            </w:r>
            <w:r w:rsidRPr="002100C9">
              <w:rPr>
                <w:rFonts w:hint="eastAsia"/>
                <w:lang w:val="zh-CN"/>
              </w:rPr>
              <w:t xml:space="preserve"> </w:t>
            </w:r>
            <w:r w:rsidRPr="002100C9">
              <w:rPr>
                <w:rFonts w:hint="eastAsia"/>
                <w:lang w:val="zh-CN"/>
              </w:rPr>
              <w:t>共</w:t>
            </w:r>
            <w:r w:rsidRPr="002100C9">
              <w:rPr>
                <w:bCs/>
              </w:rPr>
              <w:fldChar w:fldCharType="begin"/>
            </w:r>
            <w:r w:rsidRPr="002100C9">
              <w:rPr>
                <w:bCs/>
              </w:rPr>
              <w:instrText>NUMPAGES</w:instrText>
            </w:r>
            <w:r w:rsidRPr="002100C9">
              <w:rPr>
                <w:bCs/>
              </w:rPr>
              <w:fldChar w:fldCharType="separate"/>
            </w:r>
            <w:r w:rsidR="00F334EC">
              <w:rPr>
                <w:bCs/>
                <w:noProof/>
              </w:rPr>
              <w:t>9</w:t>
            </w:r>
            <w:r w:rsidRPr="002100C9">
              <w:rPr>
                <w:bCs/>
              </w:rPr>
              <w:fldChar w:fldCharType="end"/>
            </w:r>
            <w:r w:rsidRPr="002100C9">
              <w:rPr>
                <w:rFonts w:hint="eastAsia"/>
                <w:bCs/>
              </w:rPr>
              <w:t>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82" w:rsidRDefault="00DC5782" w:rsidP="002100C9">
      <w:pPr>
        <w:spacing w:line="240" w:lineRule="auto"/>
      </w:pPr>
      <w:r>
        <w:separator/>
      </w:r>
    </w:p>
  </w:footnote>
  <w:footnote w:type="continuationSeparator" w:id="0">
    <w:p w:rsidR="00DC5782" w:rsidRDefault="00DC5782" w:rsidP="0021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D81712">
    <w:pPr>
      <w:pStyle w:val="af0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Pr="00F334EC" w:rsidRDefault="00F334EC" w:rsidP="00F334EC">
    <w:pPr>
      <w:jc w:val="center"/>
      <w:rPr>
        <w:rFonts w:ascii="黑体" w:eastAsia="黑体" w:hAnsi="黑体"/>
      </w:rPr>
    </w:pPr>
    <w:r>
      <w:rPr>
        <w:rFonts w:ascii="黑体" w:eastAsia="黑体" w:hAnsi="黑体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2522" o:spid="_x0000_s2049" type="#_x0000_t136" alt="" style="position:absolute;left:0;text-align:left;margin-left:0;margin-top:0;width:468.4pt;height:117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楷体&quot;;font-size:1pt" string="华图金融"/>
          <w10:wrap anchorx="margin" anchory="margin"/>
        </v:shape>
      </w:pict>
    </w:r>
    <w:r w:rsidRPr="00B757A1">
      <w:rPr>
        <w:rFonts w:ascii="黑体" w:eastAsia="黑体" w:hAnsi="黑体" w:hint="eastAsia"/>
      </w:rPr>
      <w:t>好老师·好课程·好服务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F81"/>
    <w:multiLevelType w:val="hybridMultilevel"/>
    <w:tmpl w:val="A1B89E60"/>
    <w:lvl w:ilvl="0" w:tplc="2F7066B0">
      <w:start w:val="1"/>
      <w:numFmt w:val="bullet"/>
      <w:pStyle w:val="4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8C6D56"/>
    <w:multiLevelType w:val="multilevel"/>
    <w:tmpl w:val="938CE5EA"/>
    <w:lvl w:ilvl="0">
      <w:start w:val="2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78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78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78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0"/>
        </w:tabs>
        <w:ind w:left="0" w:firstLine="0"/>
      </w:pPr>
      <w:rPr>
        <w:rFonts w:hint="eastAsia"/>
      </w:rPr>
    </w:lvl>
  </w:abstractNum>
  <w:abstractNum w:abstractNumId="2">
    <w:nsid w:val="38B4014A"/>
    <w:multiLevelType w:val="multilevel"/>
    <w:tmpl w:val="5F98A0FE"/>
    <w:lvl w:ilvl="0">
      <w:start w:val="2"/>
      <w:numFmt w:val="decimal"/>
      <w:suff w:val="space"/>
      <w:lvlText w:val="%1."/>
      <w:lvlJc w:val="left"/>
      <w:pPr>
        <w:ind w:left="0" w:firstLine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hint="eastAsia"/>
      </w:rPr>
    </w:lvl>
  </w:abstractNum>
  <w:abstractNum w:abstractNumId="3">
    <w:nsid w:val="6A5A42E5"/>
    <w:multiLevelType w:val="hybridMultilevel"/>
    <w:tmpl w:val="1BCA7626"/>
    <w:lvl w:ilvl="0" w:tplc="9B720B9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DE3B07"/>
    <w:multiLevelType w:val="hybridMultilevel"/>
    <w:tmpl w:val="36DCFCF8"/>
    <w:lvl w:ilvl="0" w:tplc="5FB887A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C"/>
    <w:rsid w:val="000A1405"/>
    <w:rsid w:val="000E73D3"/>
    <w:rsid w:val="00125977"/>
    <w:rsid w:val="0013531E"/>
    <w:rsid w:val="002100C9"/>
    <w:rsid w:val="002B3170"/>
    <w:rsid w:val="00330095"/>
    <w:rsid w:val="00533D95"/>
    <w:rsid w:val="005E1E44"/>
    <w:rsid w:val="007725E4"/>
    <w:rsid w:val="00885523"/>
    <w:rsid w:val="00905563"/>
    <w:rsid w:val="009C1CFD"/>
    <w:rsid w:val="009F36C7"/>
    <w:rsid w:val="00A4026B"/>
    <w:rsid w:val="00B07546"/>
    <w:rsid w:val="00B12852"/>
    <w:rsid w:val="00B325C6"/>
    <w:rsid w:val="00B96BC4"/>
    <w:rsid w:val="00BA7405"/>
    <w:rsid w:val="00BB5649"/>
    <w:rsid w:val="00BB7482"/>
    <w:rsid w:val="00D77631"/>
    <w:rsid w:val="00D81712"/>
    <w:rsid w:val="00DC5782"/>
    <w:rsid w:val="00E11770"/>
    <w:rsid w:val="00E56F5D"/>
    <w:rsid w:val="00EA1115"/>
    <w:rsid w:val="00F04929"/>
    <w:rsid w:val="00F334EC"/>
    <w:rsid w:val="00F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0"/>
    <w:pPr>
      <w:spacing w:after="0" w:line="360" w:lineRule="auto"/>
      <w:ind w:firstLineChars="200" w:firstLine="42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aliases w:val="标题 1-章"/>
    <w:basedOn w:val="a"/>
    <w:next w:val="a"/>
    <w:link w:val="1Char"/>
    <w:autoRedefine/>
    <w:uiPriority w:val="9"/>
    <w:qFormat/>
    <w:rsid w:val="00E11770"/>
    <w:pPr>
      <w:keepNext/>
      <w:keepLines/>
      <w:spacing w:beforeLines="50" w:before="156" w:afterLines="50" w:after="156"/>
      <w:ind w:firstLineChars="0" w:firstLine="0"/>
      <w:jc w:val="center"/>
      <w:outlineLvl w:val="0"/>
    </w:pPr>
    <w:rPr>
      <w:rFonts w:ascii="黑体" w:eastAsia="黑体" w:hAnsi="黑体" w:cs="Times New Roman"/>
      <w:bCs/>
      <w:sz w:val="36"/>
      <w:szCs w:val="28"/>
    </w:rPr>
  </w:style>
  <w:style w:type="paragraph" w:styleId="2">
    <w:name w:val="heading 2"/>
    <w:aliases w:val="标题 2-节"/>
    <w:basedOn w:val="1"/>
    <w:next w:val="a"/>
    <w:link w:val="2Char"/>
    <w:uiPriority w:val="9"/>
    <w:unhideWhenUsed/>
    <w:qFormat/>
    <w:rsid w:val="00E11770"/>
    <w:pPr>
      <w:outlineLvl w:val="1"/>
    </w:pPr>
    <w:rPr>
      <w:rFonts w:cstheme="minorBidi"/>
      <w:sz w:val="32"/>
    </w:rPr>
  </w:style>
  <w:style w:type="paragraph" w:styleId="3">
    <w:name w:val="heading 3"/>
    <w:aliases w:val="标题 3-纲"/>
    <w:basedOn w:val="2"/>
    <w:next w:val="a"/>
    <w:link w:val="3Char"/>
    <w:uiPriority w:val="9"/>
    <w:unhideWhenUsed/>
    <w:qFormat/>
    <w:rsid w:val="00BA7405"/>
    <w:pPr>
      <w:spacing w:beforeLines="0" w:before="0" w:afterLines="0" w:after="0"/>
      <w:outlineLvl w:val="2"/>
    </w:pPr>
    <w:rPr>
      <w:sz w:val="30"/>
      <w:szCs w:val="30"/>
    </w:rPr>
  </w:style>
  <w:style w:type="paragraph" w:styleId="4">
    <w:name w:val="heading 4"/>
    <w:aliases w:val="标题 4-目"/>
    <w:basedOn w:val="a"/>
    <w:next w:val="a"/>
    <w:link w:val="4Char"/>
    <w:uiPriority w:val="9"/>
    <w:unhideWhenUsed/>
    <w:qFormat/>
    <w:rsid w:val="00D81712"/>
    <w:pPr>
      <w:numPr>
        <w:numId w:val="2"/>
      </w:numPr>
      <w:ind w:left="0" w:firstLineChars="0" w:firstLine="0"/>
      <w:outlineLvl w:val="3"/>
    </w:pPr>
    <w:rPr>
      <w:rFonts w:ascii="黑体" w:eastAsia="黑体" w:hAnsi="黑体"/>
      <w:sz w:val="28"/>
      <w:szCs w:val="28"/>
    </w:rPr>
  </w:style>
  <w:style w:type="paragraph" w:styleId="5">
    <w:name w:val="heading 5"/>
    <w:aliases w:val="标题 5-种"/>
    <w:basedOn w:val="4"/>
    <w:next w:val="a"/>
    <w:link w:val="5Char"/>
    <w:uiPriority w:val="9"/>
    <w:unhideWhenUsed/>
    <w:qFormat/>
    <w:rsid w:val="00BA7405"/>
    <w:pPr>
      <w:numPr>
        <w:numId w:val="0"/>
      </w:numPr>
      <w:outlineLvl w:val="4"/>
    </w:pPr>
    <w:rPr>
      <w:sz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1770"/>
    <w:pPr>
      <w:keepNext/>
      <w:keepLines/>
      <w:spacing w:before="200"/>
      <w:outlineLvl w:val="8"/>
    </w:pPr>
    <w:rPr>
      <w:rFonts w:ascii="Cambria" w:eastAsia="宋体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-章 Char"/>
    <w:link w:val="1"/>
    <w:uiPriority w:val="9"/>
    <w:rsid w:val="00E11770"/>
    <w:rPr>
      <w:rFonts w:ascii="黑体" w:eastAsia="黑体" w:hAnsi="黑体" w:cs="Times New Roman"/>
      <w:bCs/>
      <w:sz w:val="36"/>
      <w:szCs w:val="28"/>
    </w:rPr>
  </w:style>
  <w:style w:type="character" w:customStyle="1" w:styleId="2Char">
    <w:name w:val="标题 2 Char"/>
    <w:aliases w:val="标题 2-节 Char"/>
    <w:link w:val="2"/>
    <w:uiPriority w:val="9"/>
    <w:rsid w:val="00E11770"/>
    <w:rPr>
      <w:rFonts w:ascii="黑体" w:eastAsia="黑体" w:hAnsi="黑体"/>
      <w:bCs/>
      <w:sz w:val="32"/>
      <w:szCs w:val="28"/>
    </w:rPr>
  </w:style>
  <w:style w:type="character" w:customStyle="1" w:styleId="3Char">
    <w:name w:val="标题 3 Char"/>
    <w:aliases w:val="标题 3-纲 Char"/>
    <w:link w:val="3"/>
    <w:uiPriority w:val="9"/>
    <w:rsid w:val="00BA7405"/>
    <w:rPr>
      <w:rFonts w:ascii="黑体" w:eastAsia="黑体" w:hAnsi="黑体"/>
      <w:bCs/>
      <w:sz w:val="30"/>
      <w:szCs w:val="30"/>
    </w:rPr>
  </w:style>
  <w:style w:type="character" w:customStyle="1" w:styleId="4Char">
    <w:name w:val="标题 4 Char"/>
    <w:aliases w:val="标题 4-目 Char"/>
    <w:link w:val="4"/>
    <w:uiPriority w:val="9"/>
    <w:rsid w:val="00D81712"/>
    <w:rPr>
      <w:rFonts w:ascii="黑体" w:eastAsia="黑体" w:hAnsi="黑体"/>
      <w:sz w:val="28"/>
      <w:szCs w:val="28"/>
    </w:rPr>
  </w:style>
  <w:style w:type="character" w:customStyle="1" w:styleId="5Char">
    <w:name w:val="标题 5 Char"/>
    <w:aliases w:val="标题 5-种 Char"/>
    <w:link w:val="5"/>
    <w:uiPriority w:val="9"/>
    <w:rsid w:val="00E11770"/>
    <w:rPr>
      <w:rFonts w:ascii="黑体" w:eastAsia="黑体" w:hAnsi="黑体"/>
      <w:bCs/>
      <w:szCs w:val="28"/>
    </w:rPr>
  </w:style>
  <w:style w:type="character" w:customStyle="1" w:styleId="9Char">
    <w:name w:val="标题 9 Char"/>
    <w:link w:val="9"/>
    <w:uiPriority w:val="9"/>
    <w:semiHidden/>
    <w:rsid w:val="00E11770"/>
    <w:rPr>
      <w:rFonts w:ascii="Cambria" w:eastAsia="宋体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77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标题-篇"/>
    <w:basedOn w:val="a"/>
    <w:next w:val="a"/>
    <w:link w:val="Char"/>
    <w:uiPriority w:val="10"/>
    <w:qFormat/>
    <w:rsid w:val="00E11770"/>
    <w:pPr>
      <w:pBdr>
        <w:bottom w:val="single" w:sz="8" w:space="4" w:color="2DA2BF"/>
      </w:pBdr>
      <w:spacing w:beforeLines="100" w:before="100" w:afterLines="100" w:after="100"/>
      <w:ind w:firstLineChars="0" w:firstLine="0"/>
      <w:contextualSpacing/>
      <w:jc w:val="center"/>
    </w:pPr>
    <w:rPr>
      <w:rFonts w:ascii="Cambria" w:eastAsia="黑体" w:hAnsi="Cambria" w:cs="Times New Roman"/>
      <w:b/>
      <w:spacing w:val="5"/>
      <w:kern w:val="28"/>
      <w:sz w:val="84"/>
      <w:szCs w:val="52"/>
    </w:rPr>
  </w:style>
  <w:style w:type="character" w:customStyle="1" w:styleId="Char">
    <w:name w:val="标题 Char"/>
    <w:aliases w:val="标题-篇 Char"/>
    <w:link w:val="a4"/>
    <w:uiPriority w:val="10"/>
    <w:rsid w:val="00E11770"/>
    <w:rPr>
      <w:rFonts w:ascii="Cambria" w:eastAsia="黑体" w:hAnsi="Cambria" w:cs="Times New Roman"/>
      <w:b/>
      <w:spacing w:val="5"/>
      <w:kern w:val="28"/>
      <w:sz w:val="84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11770"/>
    <w:pPr>
      <w:numPr>
        <w:ilvl w:val="1"/>
      </w:numPr>
      <w:ind w:firstLineChars="200" w:firstLine="420"/>
    </w:pPr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customStyle="1" w:styleId="Char0">
    <w:name w:val="副标题 Char"/>
    <w:link w:val="a5"/>
    <w:uiPriority w:val="11"/>
    <w:rsid w:val="00E11770"/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E11770"/>
    <w:rPr>
      <w:b/>
      <w:bCs/>
    </w:rPr>
  </w:style>
  <w:style w:type="character" w:styleId="a7">
    <w:name w:val="Emphasis"/>
    <w:uiPriority w:val="20"/>
    <w:qFormat/>
    <w:rsid w:val="00E11770"/>
    <w:rPr>
      <w:i/>
      <w:iCs/>
    </w:rPr>
  </w:style>
  <w:style w:type="paragraph" w:styleId="a8">
    <w:name w:val="List Paragraph"/>
    <w:basedOn w:val="a"/>
    <w:uiPriority w:val="34"/>
    <w:qFormat/>
    <w:rsid w:val="00E1177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E11770"/>
    <w:rPr>
      <w:rFonts w:asciiTheme="minorHAnsi" w:hAnsiTheme="minorHAnsi"/>
      <w:i/>
      <w:iCs/>
      <w:color w:val="000000"/>
      <w:sz w:val="22"/>
      <w:szCs w:val="22"/>
    </w:rPr>
  </w:style>
  <w:style w:type="character" w:customStyle="1" w:styleId="Char1">
    <w:name w:val="引用 Char"/>
    <w:link w:val="a9"/>
    <w:uiPriority w:val="29"/>
    <w:rsid w:val="00E11770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E1177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2DA2BF"/>
      <w:sz w:val="22"/>
      <w:szCs w:val="22"/>
    </w:rPr>
  </w:style>
  <w:style w:type="character" w:customStyle="1" w:styleId="Char2">
    <w:name w:val="明显引用 Char"/>
    <w:link w:val="aa"/>
    <w:uiPriority w:val="30"/>
    <w:rsid w:val="00E11770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E11770"/>
    <w:rPr>
      <w:i/>
      <w:iCs/>
      <w:color w:val="808080"/>
    </w:rPr>
  </w:style>
  <w:style w:type="character" w:styleId="ac">
    <w:name w:val="Intense Emphasis"/>
    <w:uiPriority w:val="21"/>
    <w:qFormat/>
    <w:rsid w:val="00E11770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E11770"/>
    <w:rPr>
      <w:smallCaps/>
      <w:color w:val="DA1F28"/>
      <w:u w:val="single"/>
    </w:rPr>
  </w:style>
  <w:style w:type="character" w:styleId="ae">
    <w:name w:val="Intense Reference"/>
    <w:uiPriority w:val="32"/>
    <w:qFormat/>
    <w:rsid w:val="00E11770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E117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1770"/>
    <w:pPr>
      <w:outlineLvl w:val="9"/>
    </w:pPr>
    <w:rPr>
      <w:rFonts w:ascii="Cambria" w:eastAsia="宋体" w:hAnsi="Cambria"/>
      <w:color w:val="21798E"/>
    </w:rPr>
  </w:style>
  <w:style w:type="paragraph" w:styleId="af0">
    <w:name w:val="header"/>
    <w:basedOn w:val="a"/>
    <w:link w:val="Char3"/>
    <w:uiPriority w:val="99"/>
    <w:unhideWhenUsed/>
    <w:rsid w:val="0021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2100C9"/>
    <w:rPr>
      <w:rFonts w:ascii="Times New Roman" w:hAnsi="Times New Roman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210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2100C9"/>
    <w:rPr>
      <w:rFonts w:ascii="Times New Roman" w:hAnsi="Times New Roman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F334EC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F334EC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0"/>
    <w:pPr>
      <w:spacing w:after="0" w:line="360" w:lineRule="auto"/>
      <w:ind w:firstLineChars="200" w:firstLine="42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aliases w:val="标题 1-章"/>
    <w:basedOn w:val="a"/>
    <w:next w:val="a"/>
    <w:link w:val="1Char"/>
    <w:autoRedefine/>
    <w:uiPriority w:val="9"/>
    <w:qFormat/>
    <w:rsid w:val="00E11770"/>
    <w:pPr>
      <w:keepNext/>
      <w:keepLines/>
      <w:spacing w:beforeLines="50" w:before="156" w:afterLines="50" w:after="156"/>
      <w:ind w:firstLineChars="0" w:firstLine="0"/>
      <w:jc w:val="center"/>
      <w:outlineLvl w:val="0"/>
    </w:pPr>
    <w:rPr>
      <w:rFonts w:ascii="黑体" w:eastAsia="黑体" w:hAnsi="黑体" w:cs="Times New Roman"/>
      <w:bCs/>
      <w:sz w:val="36"/>
      <w:szCs w:val="28"/>
    </w:rPr>
  </w:style>
  <w:style w:type="paragraph" w:styleId="2">
    <w:name w:val="heading 2"/>
    <w:aliases w:val="标题 2-节"/>
    <w:basedOn w:val="1"/>
    <w:next w:val="a"/>
    <w:link w:val="2Char"/>
    <w:uiPriority w:val="9"/>
    <w:unhideWhenUsed/>
    <w:qFormat/>
    <w:rsid w:val="00E11770"/>
    <w:pPr>
      <w:outlineLvl w:val="1"/>
    </w:pPr>
    <w:rPr>
      <w:rFonts w:cstheme="minorBidi"/>
      <w:sz w:val="32"/>
    </w:rPr>
  </w:style>
  <w:style w:type="paragraph" w:styleId="3">
    <w:name w:val="heading 3"/>
    <w:aliases w:val="标题 3-纲"/>
    <w:basedOn w:val="2"/>
    <w:next w:val="a"/>
    <w:link w:val="3Char"/>
    <w:uiPriority w:val="9"/>
    <w:unhideWhenUsed/>
    <w:qFormat/>
    <w:rsid w:val="00BA7405"/>
    <w:pPr>
      <w:spacing w:beforeLines="0" w:before="0" w:afterLines="0" w:after="0"/>
      <w:outlineLvl w:val="2"/>
    </w:pPr>
    <w:rPr>
      <w:sz w:val="30"/>
      <w:szCs w:val="30"/>
    </w:rPr>
  </w:style>
  <w:style w:type="paragraph" w:styleId="4">
    <w:name w:val="heading 4"/>
    <w:aliases w:val="标题 4-目"/>
    <w:basedOn w:val="a"/>
    <w:next w:val="a"/>
    <w:link w:val="4Char"/>
    <w:uiPriority w:val="9"/>
    <w:unhideWhenUsed/>
    <w:qFormat/>
    <w:rsid w:val="00D81712"/>
    <w:pPr>
      <w:numPr>
        <w:numId w:val="2"/>
      </w:numPr>
      <w:ind w:left="0" w:firstLineChars="0" w:firstLine="0"/>
      <w:outlineLvl w:val="3"/>
    </w:pPr>
    <w:rPr>
      <w:rFonts w:ascii="黑体" w:eastAsia="黑体" w:hAnsi="黑体"/>
      <w:sz w:val="28"/>
      <w:szCs w:val="28"/>
    </w:rPr>
  </w:style>
  <w:style w:type="paragraph" w:styleId="5">
    <w:name w:val="heading 5"/>
    <w:aliases w:val="标题 5-种"/>
    <w:basedOn w:val="4"/>
    <w:next w:val="a"/>
    <w:link w:val="5Char"/>
    <w:uiPriority w:val="9"/>
    <w:unhideWhenUsed/>
    <w:qFormat/>
    <w:rsid w:val="00BA7405"/>
    <w:pPr>
      <w:numPr>
        <w:numId w:val="0"/>
      </w:numPr>
      <w:outlineLvl w:val="4"/>
    </w:pPr>
    <w:rPr>
      <w:sz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1770"/>
    <w:pPr>
      <w:keepNext/>
      <w:keepLines/>
      <w:spacing w:before="200"/>
      <w:outlineLvl w:val="8"/>
    </w:pPr>
    <w:rPr>
      <w:rFonts w:ascii="Cambria" w:eastAsia="宋体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-章 Char"/>
    <w:link w:val="1"/>
    <w:uiPriority w:val="9"/>
    <w:rsid w:val="00E11770"/>
    <w:rPr>
      <w:rFonts w:ascii="黑体" w:eastAsia="黑体" w:hAnsi="黑体" w:cs="Times New Roman"/>
      <w:bCs/>
      <w:sz w:val="36"/>
      <w:szCs w:val="28"/>
    </w:rPr>
  </w:style>
  <w:style w:type="character" w:customStyle="1" w:styleId="2Char">
    <w:name w:val="标题 2 Char"/>
    <w:aliases w:val="标题 2-节 Char"/>
    <w:link w:val="2"/>
    <w:uiPriority w:val="9"/>
    <w:rsid w:val="00E11770"/>
    <w:rPr>
      <w:rFonts w:ascii="黑体" w:eastAsia="黑体" w:hAnsi="黑体"/>
      <w:bCs/>
      <w:sz w:val="32"/>
      <w:szCs w:val="28"/>
    </w:rPr>
  </w:style>
  <w:style w:type="character" w:customStyle="1" w:styleId="3Char">
    <w:name w:val="标题 3 Char"/>
    <w:aliases w:val="标题 3-纲 Char"/>
    <w:link w:val="3"/>
    <w:uiPriority w:val="9"/>
    <w:rsid w:val="00BA7405"/>
    <w:rPr>
      <w:rFonts w:ascii="黑体" w:eastAsia="黑体" w:hAnsi="黑体"/>
      <w:bCs/>
      <w:sz w:val="30"/>
      <w:szCs w:val="30"/>
    </w:rPr>
  </w:style>
  <w:style w:type="character" w:customStyle="1" w:styleId="4Char">
    <w:name w:val="标题 4 Char"/>
    <w:aliases w:val="标题 4-目 Char"/>
    <w:link w:val="4"/>
    <w:uiPriority w:val="9"/>
    <w:rsid w:val="00D81712"/>
    <w:rPr>
      <w:rFonts w:ascii="黑体" w:eastAsia="黑体" w:hAnsi="黑体"/>
      <w:sz w:val="28"/>
      <w:szCs w:val="28"/>
    </w:rPr>
  </w:style>
  <w:style w:type="character" w:customStyle="1" w:styleId="5Char">
    <w:name w:val="标题 5 Char"/>
    <w:aliases w:val="标题 5-种 Char"/>
    <w:link w:val="5"/>
    <w:uiPriority w:val="9"/>
    <w:rsid w:val="00E11770"/>
    <w:rPr>
      <w:rFonts w:ascii="黑体" w:eastAsia="黑体" w:hAnsi="黑体"/>
      <w:bCs/>
      <w:szCs w:val="28"/>
    </w:rPr>
  </w:style>
  <w:style w:type="character" w:customStyle="1" w:styleId="9Char">
    <w:name w:val="标题 9 Char"/>
    <w:link w:val="9"/>
    <w:uiPriority w:val="9"/>
    <w:semiHidden/>
    <w:rsid w:val="00E11770"/>
    <w:rPr>
      <w:rFonts w:ascii="Cambria" w:eastAsia="宋体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77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标题-篇"/>
    <w:basedOn w:val="a"/>
    <w:next w:val="a"/>
    <w:link w:val="Char"/>
    <w:uiPriority w:val="10"/>
    <w:qFormat/>
    <w:rsid w:val="00E11770"/>
    <w:pPr>
      <w:pBdr>
        <w:bottom w:val="single" w:sz="8" w:space="4" w:color="2DA2BF"/>
      </w:pBdr>
      <w:spacing w:beforeLines="100" w:before="100" w:afterLines="100" w:after="100"/>
      <w:ind w:firstLineChars="0" w:firstLine="0"/>
      <w:contextualSpacing/>
      <w:jc w:val="center"/>
    </w:pPr>
    <w:rPr>
      <w:rFonts w:ascii="Cambria" w:eastAsia="黑体" w:hAnsi="Cambria" w:cs="Times New Roman"/>
      <w:b/>
      <w:spacing w:val="5"/>
      <w:kern w:val="28"/>
      <w:sz w:val="84"/>
      <w:szCs w:val="52"/>
    </w:rPr>
  </w:style>
  <w:style w:type="character" w:customStyle="1" w:styleId="Char">
    <w:name w:val="标题 Char"/>
    <w:aliases w:val="标题-篇 Char"/>
    <w:link w:val="a4"/>
    <w:uiPriority w:val="10"/>
    <w:rsid w:val="00E11770"/>
    <w:rPr>
      <w:rFonts w:ascii="Cambria" w:eastAsia="黑体" w:hAnsi="Cambria" w:cs="Times New Roman"/>
      <w:b/>
      <w:spacing w:val="5"/>
      <w:kern w:val="28"/>
      <w:sz w:val="84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11770"/>
    <w:pPr>
      <w:numPr>
        <w:ilvl w:val="1"/>
      </w:numPr>
      <w:ind w:firstLineChars="200" w:firstLine="420"/>
    </w:pPr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customStyle="1" w:styleId="Char0">
    <w:name w:val="副标题 Char"/>
    <w:link w:val="a5"/>
    <w:uiPriority w:val="11"/>
    <w:rsid w:val="00E11770"/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E11770"/>
    <w:rPr>
      <w:b/>
      <w:bCs/>
    </w:rPr>
  </w:style>
  <w:style w:type="character" w:styleId="a7">
    <w:name w:val="Emphasis"/>
    <w:uiPriority w:val="20"/>
    <w:qFormat/>
    <w:rsid w:val="00E11770"/>
    <w:rPr>
      <w:i/>
      <w:iCs/>
    </w:rPr>
  </w:style>
  <w:style w:type="paragraph" w:styleId="a8">
    <w:name w:val="List Paragraph"/>
    <w:basedOn w:val="a"/>
    <w:uiPriority w:val="34"/>
    <w:qFormat/>
    <w:rsid w:val="00E1177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E11770"/>
    <w:rPr>
      <w:rFonts w:asciiTheme="minorHAnsi" w:hAnsiTheme="minorHAnsi"/>
      <w:i/>
      <w:iCs/>
      <w:color w:val="000000"/>
      <w:sz w:val="22"/>
      <w:szCs w:val="22"/>
    </w:rPr>
  </w:style>
  <w:style w:type="character" w:customStyle="1" w:styleId="Char1">
    <w:name w:val="引用 Char"/>
    <w:link w:val="a9"/>
    <w:uiPriority w:val="29"/>
    <w:rsid w:val="00E11770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E1177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2DA2BF"/>
      <w:sz w:val="22"/>
      <w:szCs w:val="22"/>
    </w:rPr>
  </w:style>
  <w:style w:type="character" w:customStyle="1" w:styleId="Char2">
    <w:name w:val="明显引用 Char"/>
    <w:link w:val="aa"/>
    <w:uiPriority w:val="30"/>
    <w:rsid w:val="00E11770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E11770"/>
    <w:rPr>
      <w:i/>
      <w:iCs/>
      <w:color w:val="808080"/>
    </w:rPr>
  </w:style>
  <w:style w:type="character" w:styleId="ac">
    <w:name w:val="Intense Emphasis"/>
    <w:uiPriority w:val="21"/>
    <w:qFormat/>
    <w:rsid w:val="00E11770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E11770"/>
    <w:rPr>
      <w:smallCaps/>
      <w:color w:val="DA1F28"/>
      <w:u w:val="single"/>
    </w:rPr>
  </w:style>
  <w:style w:type="character" w:styleId="ae">
    <w:name w:val="Intense Reference"/>
    <w:uiPriority w:val="32"/>
    <w:qFormat/>
    <w:rsid w:val="00E11770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E117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1770"/>
    <w:pPr>
      <w:outlineLvl w:val="9"/>
    </w:pPr>
    <w:rPr>
      <w:rFonts w:ascii="Cambria" w:eastAsia="宋体" w:hAnsi="Cambria"/>
      <w:color w:val="21798E"/>
    </w:rPr>
  </w:style>
  <w:style w:type="paragraph" w:styleId="af0">
    <w:name w:val="header"/>
    <w:basedOn w:val="a"/>
    <w:link w:val="Char3"/>
    <w:uiPriority w:val="99"/>
    <w:unhideWhenUsed/>
    <w:rsid w:val="0021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2100C9"/>
    <w:rPr>
      <w:rFonts w:ascii="Times New Roman" w:hAnsi="Times New Roman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210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2100C9"/>
    <w:rPr>
      <w:rFonts w:ascii="Times New Roman" w:hAnsi="Times New Roman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F334EC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F334E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Desktop\Normal.do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9</Pages>
  <Words>771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2019-09-19T03:34:00Z</dcterms:created>
  <dcterms:modified xsi:type="dcterms:W3CDTF">2019-09-19T03:39:00Z</dcterms:modified>
</cp:coreProperties>
</file>