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numPr>
          <w:ilvl w:val="0"/>
          <w:numId w:val="1"/>
        </w:numPr>
        <w:kinsoku/>
        <w:wordWrap/>
        <w:overflowPunct/>
        <w:topLinePunct w:val="0"/>
        <w:autoSpaceDE/>
        <w:autoSpaceDN/>
        <w:bidi w:val="0"/>
        <w:adjustRightInd/>
        <w:snapToGrid/>
        <w:spacing w:line="360" w:lineRule="auto"/>
        <w:ind w:right="0" w:rightChars="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单项选择题（每道题只有一个正确答案，请按题号在答题卡上将所有选项对应的字母用2B铅笔涂黑。每题0.8分，共48分）</w:t>
      </w:r>
    </w:p>
    <w:p>
      <w:pPr>
        <w:pStyle w:val="8"/>
        <w:keepNext w:val="0"/>
        <w:keepLines w:val="0"/>
        <w:pageBreakBefore w:val="0"/>
        <w:numPr>
          <w:ilvl w:val="0"/>
          <w:numId w:val="2"/>
        </w:numPr>
        <w:kinsoku/>
        <w:wordWrap/>
        <w:overflowPunct/>
        <w:topLinePunct w:val="0"/>
        <w:autoSpaceDE/>
        <w:autoSpaceDN/>
        <w:bidi w:val="0"/>
        <w:adjustRightInd/>
        <w:snapToGrid/>
        <w:spacing w:line="360" w:lineRule="auto"/>
        <w:ind w:right="0" w:rightChars="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教师最核心的职业素养与任务是（）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爱岗敬业</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教学育人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关爱学生</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为人师表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 严老师是某初中的语文老师，她故意不完成教育教学任务，从而给教育教学工作造成了损失。根据《中华人民共和国教师法》37条规定，严老师的行为应由所在学校、其他教育机构或者教育行政部门（）。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给予警告</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给予罚款及通报批评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给予记过处分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给予行政处分或者解聘</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 《教育部2016年工作要点》提出要加强党对高校的领导，专项督查党委领导下的（）落实情况，健全高校党建工作责任体系。</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校长负责制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书记负责制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党总支负责制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学院负责制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 教育改革的核心是（）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课程教学改革</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课程改革</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教材改革</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教师素质提高</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 素质教学的重点是培养学生的创新精神和（）</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认识能力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交往能力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合作精神</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实践能力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6. 教师自觉利用环境和自身教育因素对学生进行熏陶和感染的德育方法是（）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陶冶教育法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榜样示范法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指导自我教育法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实际锻炼法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7. 学生张高，在学习和为人处世的过程中经常表现出坚定、勇敢的特征，属于性格的（）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情感特征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理智特征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意识特征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血性特征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8. 当前，我国学校德育内容主要有：政治教育、思想教育、（）和心理健康教育。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人生观教育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道德教育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素质教育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价值观教育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9. 党的十八大提出要把（）作为教育的根本任务。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立德树人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德育为先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素质教育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依法治教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10. 在教学过程中，学生学习的内容是已知的间接知识，并在教学中间接认识世界。这是（）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认识的教育性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有领导的认识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认识的间接性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认识的交往性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11．（）的速度、质量是智力技能形成的重要标志。</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A．思维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B．语音</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C．反应</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D．理解</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12.教育贯穿人的一生的终身教育思想出现于（）。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A．20世纪初</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B．20世纪50年代末</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C．20世纪60年代</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D．20世纪末</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13.下列选项中，与苏格拉底“产婆术”的教学原则相一致的是（）。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A．得天下英才而教育之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B．不愤不启，不悱不发</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C．学而不思则罔，思而不学则殆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D．学而时习之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14.从课程功能的角度，可以吧课程分为工具性课程、知识性课程、技能性课程和（）。</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A．程序性课程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B．练习性课程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C．地方性课程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D．实践性课程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15.个体主观能动性的最高层次是（）。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A．生理活动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B．心理活动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C．物质活动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D．社会实践活动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16.20世纪以后的教育特点有：教育的终身化、全民化、民主化、多元化和（）。</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A．个性化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B．教育技术的现代化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C．个别化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D．教育权利的平等化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17.教师不仅要把知识传授给学生，而且必须在教育内容、形式和方法上不断创新，以便学生理解和接受，这主要体现了教师劳动的（）。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A．负责性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B．创造性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C．示范性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D．长期性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18.马克思主义认为，培养全面发展的人的根本途径是（）。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A．教育与生产劳动相结合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B．脑力劳动与体力劳动相结合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C．城市与农村相结合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D．书本知识与实际知识相结合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19.根据我国《未成年人保护法》和《预防未成年人犯罪法》四十五条的规定，对未成年人犯罪一律不公开审理的年龄是（）。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A．14周岁以下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B．14周岁以上不满16周岁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C．16周岁以上不满17周岁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D．18周岁以下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20.我国的教师资格证考试以及格分为过关标准，这种评价属于（）。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A．绝对评价</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B．定量评价</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C．定性评价</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D．相对评价</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21.“先行组织学”教学策略是一种（）的教学技术。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A．强调直观教学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B．引导学生的发现行为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C．激励学生的学习动机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D．强调新知识与学生认知的结构中适当知识的联系</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22.对抑郁质的学生，教师在教育是应该着重注意（）</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A．培养其当机立断的性格</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B．保护器自尊心，不公开批评，经常鼓舞，引导他们</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C.培养其压制情绪冲动的能力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D．有意安排各种困难，培养其克服困难的精神</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23．我国对学生义务作出明确具体规定的法律是（）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A．《宪法》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B．《教师法》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C．《未成年人保护法》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D．《教育法》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24．20世纪60年代以来，美国出现的被称为“第三势力”的心理学派是（）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A．神经心理学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B．人本心理学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C．认知心理学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D．社会心理学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25．学完长方形的周长公式后，在学习正方形的周长公式，这种学习属于（）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A．上位学习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B．下位学习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C．并列学习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D．组合学习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26．《学纪》中提出的“道而弗牵，强儿弗抑，开而弗达”，体现了教学的（）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A．直观性原则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B．巩固性原则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C．启发性原则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D．循环渐进原则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27.学业评价是指根据测验分数、观察和报告，对被测验者的行为，作业的优点或价值作出（）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A．评定</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B．诊断</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C．判断</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D．评分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28．（）是教学工作的中心环节</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A．上课</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B．备课</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C．考试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D．练习复习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29．《基础教育课程改革纲要（试行）》中提出的三位目标是（）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A．世界观、人生观、价值观</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B．知识与技能、过程与发放、情感态度和价值观</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C．面向世界、面向未来、面向现代化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D．知识、能力、情感态度与价值观</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30．西方启发式教学的渊源是苏格拉底的（）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A 产婆术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演练术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雄辩术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背诵术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31 “学生如同泥坯，他能否成型，依赖于教师的雕塑。”这个说法忽视了学生的（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发展性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向师性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能动性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可塑性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32 早在我国春秋时期，（    ）的教育思想中便含有教学过程理论的萌芽，他关于学习过程的主张，可以概括为“学—思—行”。</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墨子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孟子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孔子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荀子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33 最早实施教师资格制度的国家是（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德国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美国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英国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日本</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34 韩霜是初二学生，学习成绩较差，是一个长期遭受学业失败的学生，在初二最后的期末考试中她取得较好的成绩，若老师引导其将成功归因为（    ），则能够取得最佳教学效果。</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任务难度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努力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运气</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35 教师的教育专业素养除要求具有先进的教育理念，良好的教学能力，还要求具有一定的（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学习能力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管理能力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研究能力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交往能力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36 按学生的能力或学习成绩把他们分为水平不同的组进行教学的教学组织形式是（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分班上课制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分组教学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道尔顿制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特朗普制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37 直接决定教育性质的是（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生产力发展水平</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社会政治经济制度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社会其他意识形态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社会文化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38 校园文化的核心是学校的（    ）文化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精神或观念</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物质环境</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建筑与设计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自然生态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39 中国古代就有“不愤不启，不悱不发”这种启发之说，提出这一思想的是（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孟子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孔子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墨子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荀子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40 中学教师参加研究时最能促进教师专业成长的研究方法是（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观察法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行动研究法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访谈法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文献法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41 根据《中华人民共和国教育法》十七条规定，我国的学校教育制度由（   ）组成。</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学前教育、初等教育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学前教育、初等教育、中等教育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学前教育、初等教育、中等教育、高等教育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初等教育、中等教育</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42. 聘任或任命教师担任职务应当有一定的任期，每一任期一般为（）。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3年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3至5年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6年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7年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43. 考试的时候，考生害怕监考老师走到他们前面，有些人甚至在老师站旁边时，一个字也写不出来。这种现象被称之为（）。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社会抑制</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从众</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群体思维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去个体化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44. “书目”在文献等级中属于（）。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一次文献</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二次文献</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三次文献</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四次文献</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45. 豹子头林冲沉着老练，身负深仇大恨，尚能忍耐持久；几经挫折，万般无奈，终于被逼上梁山。其气质类型属于（）。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抑郁质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多血质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粘液质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胆汁质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46. 小王学会了开车。这属于（）。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天才</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智力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才能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技能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47. 下列选项中，以直观感知为主的教学方法是（）。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讲授法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演示法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实验法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谈话法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48. （）的主导价值在于培养和发展学生的共性。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校本课程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地方课程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必修课程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选修课程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49. 英国心理学家（）在20世纪初最早对智力问题进行探讨，提出智力结构的二因素论。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瑟斯顿</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加德纳</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斯皮尔曼</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卡特尔</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50. 教育研究必须首先遵守的原则是（）。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自愿原则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匿名原则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保密原则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伦理原则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51. 下列不属于孔子的教育思想的是（）。</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  因材施教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B  有教无类</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  启发诱导</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D  多元智力理论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52. 标志着认知心理学产生的著作是（）。</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A.《心理学原理》</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 《认知心理学》</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 《在行为主义者看来的心理学》</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 《在行为主义者看来的心理学》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53.下列不属于想象的功能的是（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A.预见功能</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B.整合功能</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C.补充功能</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D.替代功能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54.教师课堂语言礼仪的基本要求不包括（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A.谦虚</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B.文雅</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C.大声</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D.和气</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55.张三突然对跑步感兴趣。这种兴趣属于（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A.直接兴趣</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B.间接兴趣</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C.个体兴趣</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D.情境兴趣</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56.当学生取得好成绩时，老师和家长给予一定的表杨。这符合桑代克学习规律中的（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A.准备律</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B.练习律</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C.动机律</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D.效果律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57.杜威在教学活动中强调（      ）的重要性。</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A.要素</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B.实用</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C.经验</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D.结构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58.中国传统文化中的“龙”的形象是通过想象的（    ）加工方式得来的。</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A.黏合</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B.拟人化</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C.典型化</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D.夸张</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59.想象从有无目的性的角度分类，可分为（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A.再造想象和创造想象</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B.友谊想象和无意想象</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C.幻想和空想</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D.理想和空想</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60.中国封建社会出现过的学校教育类型是（ ）。</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A.书院</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B.官学</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C.私学</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D.骑士学校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二、判断题（判断对与错，对的按题号在答题卡上将字母“A”涂黑，错的将字母“B”涂黑。媒体0.7分，共42分）</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61.教育现代化就是指教育设施现代化。</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教育的本质是有目的的培养人的社会活动。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班级授课制的教学组织形式是由夸美纽斯正式提出并推行的，1862年我国在京师同文馆首先执行了这个制度。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备课是上好课的先决条件，备课就是将精力全部放在备教材上。</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心理健康教育的总目标是提高全体学生的心理素质，充分开发他们的潜能，培养学生乐观、向上的心理品质，促进学生人格的健全发展。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教育起源于生产劳动。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记载柏拉图教育思想的著作是《爱弥儿》。</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在德育历史发展过程中，其原理、原则和内容方法等存在一定的共同性，因此德育具有继承性。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lang w:eastAsia="zh-CN"/>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班级上自习课，老师不在教室，很多学生都在“乱吵乱闹”，就连平时比较遵守纪律的好学生也不例外。这种行为在心理学上解释为模仿。</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最早提出“教学具有教育性”的是德国教育家赫尔巴特。</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倒摄抑制是指后学习的材料对保持和回忆学习的材料的干扰作用。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教育中针对所有的鞥“一刀切”的做法违背了个体身心发展的不均衡性。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美国心理学家贾德认为，迁移的关键是学习者能否对不同的学习活动中的特殊原理进行概括。</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班主任在班级管理体制中的领导影响力主要表现在班主任的职权影响力和学术影响力。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班级教学缺乏真正的集体性。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教学必须与其他教育形式相结合。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《学记》被誉为世界上最早的教育专著。</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心理学研究表明，个体遗忘曲线的变化过程是先慢后快。</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评价量表和行为检查单有一定的关系，二者都要求教师对学生的行为进行判断，可以在观察中或结束后使用。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自我反省能力不属于教师教学能力。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教师要改善学生不正确的归因，引导学生进行“任务难度归因”“能力归因”，以增强学生的信心，提高学习动机。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我国中学德育的基本原则包括导向性、疏导、尊重学生与严格要求学生相结合、教育的一致性与连贯性、因材施教、知行合一、依靠积极因素，客服消极因素、正面教育与纪律约束相结合。</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lang w:eastAsia="zh-CN"/>
        </w:rPr>
      </w:pP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在教学偏好上，长独立型者偏好结构严密的教学，场依存者则偏好结构不严密的教学。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班级规模越大，教师的态度、学生的态度和课堂处理的得分越低。</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学生在建立良好的师生关系的过程中起决定性作用。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学困生的情况是复杂而不相同的，教师应根据他们的学习基础、个性表现等采取不同的教育措施，既可以从晓理入手，也可以从动情或培养意志等方面入手。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小王将面临初中升高中的升学考试，他既不想用功读书，又怕考不上重点高中，因此他感到很苦恼。他的这种心理冲突属于趋避冲突。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研究教育对象，既要看到他们的过去，又要看到他们的现在，更要重视其未来。既要坚持发展观点。</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学校教育是一种非制度化的教育，在现代教育体系中，学校教育形态是教育的主体形态。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历史上最早把“课程”用作一个专门的教育术语的教育家是斯宾塞。</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游览过北京故宫的人，头脑中重视的故宫形象是后像。</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教育目的对整个教育工作具有导向作用、激励作用和评价作用。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教师不计个人得失，以坦荡、无私的心境做好自己的教育教学工作，这指的是教师职业道德修养的内省。</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态度是通过遗传继承的。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在一个班级中，既有高年级学生，也有低年级学生，老师分时段授课，布置作业。这种教学形式叫做分层教学。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黑猩猩解决问题获取食物的行为不是反射活动。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根据《中华人民共和国教师法》的规定，学校或其他教育机构可对教师的政治思想、业务水平等进行考核。</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“名师出高徒”说明学校教育因素对智力的影响。</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教学活动中教师与学生为实现教学目标所采用的社会结合方式是教学方法。</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在马斯洛的需要层次理论中最高层次的需要是自我实现。</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青少年的情绪特点是情感的丰富和情绪的强烈些。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4"/>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根据《中华人民共和国教师法》的规定，取得高级中学教师资格证和中等专业学校、技工学校、职业高中文化课、专业课教师资格，应当具备高等师范专科学校或者其他大学专科毕业及其以上的学历。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tabs>
          <w:tab w:val="left" w:pos="2121"/>
        </w:tabs>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家庭教育开始最早，持续时间最短。</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教书育人就是指传授知识，培养人才。</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社会自我基本成熟的时期是在青年期。</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在古代社会“才高八斗”“学富五车”体现的是教师的文化形象。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教师申诉制度的特征是法律性、非诉讼性和强制性。</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我们常常会碰到，明明知道对方的名字，但就是想不起来。这种现象称为舌尖现象。</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教师不得体罚、侮辱学生，是因为学生具有人格尊严权。</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根据《中华人民共和国教育法》规定，实施义务教育不收书费。</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加德纳通过双生子爬楼梯的实验证明了他的“成熟努力说”。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“班干部能做的班主任不能做，学生能做的班干部不能做”这体现了自主参与的班级管理原则。</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在一般情况下，学习动机和学习效果的关系是一致的。</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布鲁纳认为，学习包括获得、转化和评价三个过程。</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高等教育的毛入学率低于20％属于精英阶段，大于20％小于50％为普及化阶段。</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正式群体的发展经历了松散群体、联合群体和集体三个阶段。</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系统脱敏法的目的在于促进个人在人际关系中公开表达自己真实情感和观点，维护自己权益也尊重别人权益，发展人的自我肯定行为。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学习自行车后影响三轮车学习是顺向正迁移。</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提出“经验＋反思=成长”这一教师成长公式的是科顿。</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numPr>
          <w:ilvl w:val="0"/>
          <w:numId w:val="5"/>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阿特金森将个体的成就动机分为力求成功的动机和避免失败的动机。</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w:t>
      </w:r>
    </w:p>
    <w:p>
      <w:pPr>
        <w:keepNext w:val="0"/>
        <w:keepLines w:val="0"/>
        <w:pageBreakBefore w:val="0"/>
        <w:numPr>
          <w:numId w:val="0"/>
        </w:numPr>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121.2014年教师节前，习近平总书记到北京师范大学向师生们提出要做“四有”的好老师，即做有理想信念。（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A.有创新精神           B.有道德情操</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C.有扎实学识           D.有仁爱之心</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122.属于智力因素的是（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A.意志力            B.记忆力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C.想象力            D.思维力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123.以下符合新课程背景下教师新角色的是（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A.社会型开放的教师      B.课程的执行者</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C.教育教学的研究者      D.学生学习的促进者</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124.素质教育的重点是培养学生的（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A.创新精神              B.交往能力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C.合作精神              D.实践能力</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125.教育部要求在各级各类学校的学生中展开（  ）教育活动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A.爱学习                B.爱劳动</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C.爱科学                D.爱祖国</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126.根据发展水平不同，思维可以分为（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A.直觉动作思维          B.抽象逻辑思维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C.具体形象思维          D.聚合性思维</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127.学习的元认知策略是指学生对自己整个学习过程的有效监督及控制的策略，大致包括（  ）</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A.监控策略              B.调节策略</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C.理解策略              D.计划策略</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lang w:val="en-US" w:eastAsia="zh-CN"/>
        </w:rPr>
        <w:t>8</w:t>
      </w:r>
      <w:r>
        <w:rPr>
          <w:rFonts w:hint="eastAsia" w:ascii="宋体" w:hAnsi="宋体" w:eastAsia="宋体" w:cs="宋体"/>
          <w:sz w:val="21"/>
          <w:szCs w:val="21"/>
        </w:rPr>
        <w:t>.个性心理包括</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A.个性心理特征          B.意识</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C.个性心理倾向性        D.情绪 情感</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rPr>
      </w:pP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测验的质量指标有（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A.测验的难度</w:t>
      </w:r>
      <w:r>
        <w:rPr>
          <w:rFonts w:hint="eastAsia" w:ascii="宋体" w:hAnsi="宋体" w:eastAsia="宋体" w:cs="宋体"/>
          <w:kern w:val="0"/>
          <w:sz w:val="21"/>
          <w:szCs w:val="21"/>
        </w:rPr>
        <w:t xml:space="preserve">            </w:t>
      </w:r>
      <w:r>
        <w:rPr>
          <w:rFonts w:hint="eastAsia" w:ascii="宋体" w:hAnsi="宋体" w:eastAsia="宋体" w:cs="宋体"/>
          <w:kern w:val="0"/>
          <w:sz w:val="21"/>
          <w:szCs w:val="21"/>
        </w:rPr>
        <w:t>B.测验的效度</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C.测验的区分度</w:t>
      </w:r>
      <w:r>
        <w:rPr>
          <w:rFonts w:hint="eastAsia" w:ascii="宋体" w:hAnsi="宋体" w:eastAsia="宋体" w:cs="宋体"/>
          <w:kern w:val="0"/>
          <w:sz w:val="21"/>
          <w:szCs w:val="21"/>
        </w:rPr>
        <w:t xml:space="preserve">          </w:t>
      </w:r>
      <w:r>
        <w:rPr>
          <w:rFonts w:hint="eastAsia" w:ascii="宋体" w:hAnsi="宋体" w:eastAsia="宋体" w:cs="宋体"/>
          <w:kern w:val="0"/>
          <w:sz w:val="21"/>
          <w:szCs w:val="21"/>
        </w:rPr>
        <w:t>D.测验的信度</w:t>
      </w:r>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br w:type="textWrapping"/>
      </w:r>
      <w:r>
        <w:rPr>
          <w:rFonts w:hint="eastAsia" w:ascii="宋体" w:hAnsi="宋体" w:eastAsia="宋体" w:cs="宋体"/>
          <w:kern w:val="0"/>
          <w:sz w:val="21"/>
          <w:szCs w:val="21"/>
        </w:rPr>
        <w:t>130.李峰学习成绩一般，他的父母承诺：只要他考到前20名就有奖励。李峰为了得到父母的奖励而努力学习，这种学习动机是（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A.低级的学习动机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B.高尚的学习动机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C.外部的学习动机</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D.内部的学习动机</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w:t>
      </w:r>
    </w:p>
    <w:p>
      <w:pPr>
        <w:keepNext w:val="0"/>
        <w:keepLines w:val="0"/>
        <w:pageBreakBefore w:val="0"/>
        <w:widowControl/>
        <w:numPr>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112A"/>
    <w:multiLevelType w:val="multilevel"/>
    <w:tmpl w:val="226E112A"/>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1129E5"/>
    <w:multiLevelType w:val="multilevel"/>
    <w:tmpl w:val="341129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282B8F"/>
    <w:multiLevelType w:val="singleLevel"/>
    <w:tmpl w:val="58282B8F"/>
    <w:lvl w:ilvl="0" w:tentative="0">
      <w:start w:val="84"/>
      <w:numFmt w:val="decimal"/>
      <w:suff w:val="nothing"/>
      <w:lvlText w:val="%1."/>
      <w:lvlJc w:val="left"/>
    </w:lvl>
  </w:abstractNum>
  <w:abstractNum w:abstractNumId="3">
    <w:nsid w:val="58282BA0"/>
    <w:multiLevelType w:val="singleLevel"/>
    <w:tmpl w:val="58282BA0"/>
    <w:lvl w:ilvl="0" w:tentative="0">
      <w:start w:val="103"/>
      <w:numFmt w:val="decimal"/>
      <w:suff w:val="nothing"/>
      <w:lvlText w:val="%1."/>
      <w:lvlJc w:val="left"/>
    </w:lvl>
  </w:abstractNum>
  <w:abstractNum w:abstractNumId="4">
    <w:nsid w:val="582BB70F"/>
    <w:multiLevelType w:val="singleLevel"/>
    <w:tmpl w:val="582BB70F"/>
    <w:lvl w:ilvl="0" w:tentative="0">
      <w:start w:val="62"/>
      <w:numFmt w:val="decimal"/>
      <w:suff w:val="nothing"/>
      <w:lvlText w:val="%1."/>
      <w:lvlJc w:val="left"/>
    </w:lvl>
  </w:abstractNum>
  <w:abstractNum w:abstractNumId="5">
    <w:nsid w:val="582BB804"/>
    <w:multiLevelType w:val="singleLevel"/>
    <w:tmpl w:val="582BB804"/>
    <w:lvl w:ilvl="0" w:tentative="0">
      <w:start w:val="129"/>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1325"/>
    <w:rsid w:val="001107AE"/>
    <w:rsid w:val="00113EDB"/>
    <w:rsid w:val="00147959"/>
    <w:rsid w:val="001617BF"/>
    <w:rsid w:val="001F6DAB"/>
    <w:rsid w:val="002C7E98"/>
    <w:rsid w:val="002D4C3D"/>
    <w:rsid w:val="0032558E"/>
    <w:rsid w:val="00397609"/>
    <w:rsid w:val="00427868"/>
    <w:rsid w:val="005670FB"/>
    <w:rsid w:val="00592A2C"/>
    <w:rsid w:val="006473DC"/>
    <w:rsid w:val="006879F4"/>
    <w:rsid w:val="00971325"/>
    <w:rsid w:val="00A35FDF"/>
    <w:rsid w:val="00A46D39"/>
    <w:rsid w:val="00B16A86"/>
    <w:rsid w:val="00B26F32"/>
    <w:rsid w:val="00B329A5"/>
    <w:rsid w:val="00BD595C"/>
    <w:rsid w:val="00BE5CE2"/>
    <w:rsid w:val="00C45F88"/>
    <w:rsid w:val="00CB6D03"/>
    <w:rsid w:val="00E842F1"/>
    <w:rsid w:val="0FAB122B"/>
    <w:rsid w:val="246A2027"/>
    <w:rsid w:val="28F153CF"/>
    <w:rsid w:val="2BDE3DA2"/>
    <w:rsid w:val="343631E3"/>
    <w:rsid w:val="34D92248"/>
    <w:rsid w:val="3996189F"/>
    <w:rsid w:val="42F51253"/>
    <w:rsid w:val="493953C0"/>
    <w:rsid w:val="4FF57D6A"/>
    <w:rsid w:val="5211236C"/>
    <w:rsid w:val="53A052C3"/>
    <w:rsid w:val="733E12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10</Pages>
  <Words>1074</Words>
  <Characters>6122</Characters>
  <Lines>51</Lines>
  <Paragraphs>14</Paragraphs>
  <TotalTime>0</TotalTime>
  <ScaleCrop>false</ScaleCrop>
  <LinksUpToDate>false</LinksUpToDate>
  <CharactersWithSpaces>7182</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2016-11-13T09:49:00Z</dcterms:created>
  <dc:creator>user</dc:creator>
  <cp:lastModifiedBy>Administrator</cp:lastModifiedBy>
  <dcterms:modified xsi:type="dcterms:W3CDTF">2016-11-16T01:41:45Z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