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8"/>
          <w:sz w:val="30"/>
          <w:szCs w:val="30"/>
          <w:bdr w:val="none" w:color="auto" w:sz="0" w:space="0"/>
          <w:shd w:val="clear" w:fill="FFFFFF"/>
        </w:rPr>
        <w:t>面试人员名单</w:t>
      </w:r>
    </w:p>
    <w:tbl>
      <w:tblPr>
        <w:tblW w:w="10155" w:type="dxa"/>
        <w:jc w:val="center"/>
        <w:tblInd w:w="-8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3785"/>
        <w:gridCol w:w="2445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3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2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7"/>
                <w:szCs w:val="27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１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90810011210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郭亚迪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２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90810011114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黄炳森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３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90810011524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翟亚辉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４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90810010507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宁晓锋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５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90810011824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万君政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６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90810011011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王锋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７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90810010903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朱冠静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８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90810011423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马依晨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９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90810011722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夏闫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90810011008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刘跃辉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80"/>
        <w:jc w:val="center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附件２：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                   </w:t>
      </w:r>
      <w:r>
        <w:rPr>
          <w:rFonts w:hint="default" w:ascii="华文中宋" w:hAnsi="华文中宋" w:eastAsia="华文中宋" w:cs="华文中宋"/>
          <w:b w:val="0"/>
          <w:i w:val="0"/>
          <w:caps w:val="0"/>
          <w:color w:val="000000"/>
          <w:spacing w:val="8"/>
          <w:sz w:val="30"/>
          <w:szCs w:val="30"/>
          <w:bdr w:val="none" w:color="auto" w:sz="0" w:space="0"/>
          <w:shd w:val="clear" w:fill="FFFFFF"/>
        </w:rPr>
        <w:t> 考生面试须知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一、考生必须按照规定的时间到指定地点报到并按要求参加面试。凡在规定时间没有报到的，视为自动放弃面试资格。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8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二、考生须持本人有效身份证和准考证报到，经工作人员审验无误后，进入指定的候考室等候参加面试。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8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三、考生禁止携带通讯工具、危险品及其他与面试无关的物品进入考区，已携带的须主动交工作人员保管。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8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四、考生在面试期间要遵守纪律，听从指挥，服从管理。考生进入面试考点后即实行集中封闭管理，不得随意走动、大声喧哗，上洗手间要由工作人员陪同，禁止与外界人员接触。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8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五、面试时，考生应按面试抽签顺序，由工作人员逐一引入面试考场。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8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六、考生进入考场后，应报出自己的面试抽签号：“各位考官，我是第X号考生，请考官面试。”要特别注意不得报出自己的姓名，否则将取消面试资格。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8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七、面试过程中，考生对考官提出的问题可在规定的草稿纸上作记录；对提问没听清时，可要求考官重复一遍。考生答题结束时要报告“回答完毕”。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8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八、面试采取结构化面试方式进行，考生答题到达规定时间，须及时停止答题。面试结束后考生须按指令离开面试考场，离开时不得带走草稿纸等任何面试考场资料。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8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九、考生违纪，视情节轻重给予警告直至宣布取消面试资格或宣布面试成绩无效。凡在考场内严重扰乱面试秩序，辱骂考官及工作人员，威胁他人安全者，按照有关规定严肃处理。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8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十、考生面试成绩在考生面试全部结束后当场宣布。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3D14"/>
    <w:rsid w:val="4B7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2019-10-09T07:20:00Z</dcterms:created>
  <dc:creator>N</dc:creator>
  <cp:lastModifiedBy>N</cp:lastModifiedBy>
  <dcterms:modified xsi:type="dcterms:W3CDTF">2019-10-09T07:20:41Z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