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607" w:tblpY="2214"/>
        <w:tblOverlap w:val="never"/>
        <w:tblW w:w="1052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3977"/>
        <w:gridCol w:w="3112"/>
        <w:gridCol w:w="176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计划招聘人数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威海市环翠区建筑工程服务中心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消防施工服务岗位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威海市环翠区图书馆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图书管理服务岗位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威海市环翠区招商服务中心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英语翻译岗位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威海市环翠区市政园林服务中心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市政管理服务岗位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rFonts w:hint="default" w:eastAsia="微软雅黑"/>
          <w:color w:val="333333"/>
          <w:sz w:val="21"/>
          <w:szCs w:val="21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lang w:eastAsia="zh-CN"/>
        </w:rPr>
        <w:tab/>
      </w: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威海市环翠区属事业单位公开招聘工作人员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  <w:lang w:val="en-US" w:eastAsia="zh-CN"/>
        </w:rPr>
        <w:t>取消岗位表</w:t>
      </w:r>
    </w:p>
    <w:bookmarkEnd w:id="0"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73988"/>
    <w:rsid w:val="6C5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styleId="7">
    <w:name w:val="HTML Sample"/>
    <w:basedOn w:val="4"/>
    <w:uiPriority w:val="0"/>
    <w:rPr>
      <w:rFonts w:ascii="Courier New" w:hAnsi="Courier New"/>
    </w:rPr>
  </w:style>
  <w:style w:type="character" w:customStyle="1" w:styleId="8">
    <w:name w:val="hover39"/>
    <w:basedOn w:val="4"/>
    <w:uiPriority w:val="0"/>
  </w:style>
  <w:style w:type="character" w:customStyle="1" w:styleId="9">
    <w:name w:val="on"/>
    <w:basedOn w:val="4"/>
    <w:uiPriority w:val="0"/>
    <w:rPr>
      <w:b/>
      <w:color w:val="EA1A39"/>
    </w:rPr>
  </w:style>
  <w:style w:type="character" w:customStyle="1" w:styleId="10">
    <w:name w:val="h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2019-09-24T06:53:00Z</dcterms:created>
  <dc:creator>石果</dc:creator>
  <cp:lastModifiedBy>石果</cp:lastModifiedBy>
  <dcterms:modified xsi:type="dcterms:W3CDTF">2019-09-24T06:54:08Z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