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9E8" w:rsidRDefault="007B1586">
      <w:pPr>
        <w:wordWrap w:val="0"/>
        <w:spacing w:after="160" w:line="590" w:lineRule="exact"/>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阜新市</w:t>
      </w:r>
      <w:r>
        <w:rPr>
          <w:rFonts w:ascii="方正小标宋简体" w:eastAsia="方正小标宋简体" w:hAnsi="方正小标宋简体" w:cs="方正小标宋简体" w:hint="eastAsia"/>
          <w:bCs/>
          <w:color w:val="000000"/>
          <w:sz w:val="44"/>
          <w:szCs w:val="44"/>
        </w:rPr>
        <w:t>2019</w:t>
      </w:r>
      <w:r>
        <w:rPr>
          <w:rFonts w:ascii="方正小标宋简体" w:eastAsia="方正小标宋简体" w:hAnsi="方正小标宋简体" w:cs="方正小标宋简体" w:hint="eastAsia"/>
          <w:bCs/>
          <w:color w:val="000000"/>
          <w:sz w:val="44"/>
          <w:szCs w:val="44"/>
        </w:rPr>
        <w:t>年公开招聘乡村振兴引才计划</w:t>
      </w:r>
    </w:p>
    <w:p w:rsidR="006539E8" w:rsidRDefault="007B1586">
      <w:pPr>
        <w:wordWrap w:val="0"/>
        <w:spacing w:after="160" w:line="59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color w:val="000000"/>
          <w:sz w:val="44"/>
          <w:szCs w:val="44"/>
        </w:rPr>
        <w:t>人才公告</w:t>
      </w:r>
    </w:p>
    <w:p w:rsidR="006539E8" w:rsidRDefault="006539E8">
      <w:pPr>
        <w:wordWrap w:val="0"/>
        <w:spacing w:after="160" w:line="590" w:lineRule="exact"/>
        <w:rPr>
          <w:rFonts w:ascii="仿宋" w:eastAsia="仿宋" w:hAnsi="仿宋"/>
          <w:sz w:val="32"/>
          <w:szCs w:val="32"/>
        </w:rPr>
      </w:pPr>
    </w:p>
    <w:p w:rsidR="006539E8" w:rsidRDefault="007B1586">
      <w:pPr>
        <w:spacing w:after="160"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根据《阜新市“乡村振兴引才计划”实施意见》</w:t>
      </w:r>
      <w:r>
        <w:rPr>
          <w:rFonts w:ascii="仿宋_GB2312" w:eastAsia="仿宋_GB2312" w:hAnsi="仿宋_GB2312" w:cs="仿宋_GB2312" w:hint="eastAsia"/>
          <w:color w:val="000000"/>
          <w:sz w:val="32"/>
          <w:szCs w:val="32"/>
        </w:rPr>
        <w:t>文件精神，阜新市</w:t>
      </w:r>
      <w:r>
        <w:rPr>
          <w:rFonts w:ascii="仿宋_GB2312" w:eastAsia="仿宋_GB2312" w:hAnsi="仿宋_GB2312" w:cs="仿宋_GB2312" w:hint="eastAsia"/>
          <w:color w:val="000000"/>
          <w:sz w:val="32"/>
          <w:szCs w:val="32"/>
        </w:rPr>
        <w:t>2019</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sz w:val="32"/>
          <w:szCs w:val="32"/>
        </w:rPr>
        <w:t>面向社会公开招聘乡村振兴引才计划人才</w:t>
      </w:r>
      <w:r>
        <w:rPr>
          <w:rFonts w:ascii="仿宋_GB2312" w:eastAsia="仿宋_GB2312" w:hAnsi="仿宋_GB2312" w:cs="仿宋_GB2312" w:hint="eastAsia"/>
          <w:sz w:val="32"/>
          <w:szCs w:val="32"/>
        </w:rPr>
        <w:t>95</w:t>
      </w:r>
      <w:r>
        <w:rPr>
          <w:rFonts w:ascii="仿宋_GB2312" w:eastAsia="仿宋_GB2312" w:hAnsi="仿宋_GB2312" w:cs="仿宋_GB2312" w:hint="eastAsia"/>
          <w:sz w:val="32"/>
          <w:szCs w:val="32"/>
        </w:rPr>
        <w:t>名，均提供事业编制，其中，市直事业单位招聘</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人，县区事业单位招聘</w:t>
      </w:r>
      <w:r>
        <w:rPr>
          <w:rFonts w:ascii="仿宋_GB2312" w:eastAsia="仿宋_GB2312" w:hAnsi="仿宋_GB2312" w:cs="仿宋_GB2312" w:hint="eastAsia"/>
          <w:sz w:val="32"/>
          <w:szCs w:val="32"/>
        </w:rPr>
        <w:t>65</w:t>
      </w:r>
      <w:r>
        <w:rPr>
          <w:rFonts w:ascii="仿宋_GB2312" w:eastAsia="仿宋_GB2312" w:hAnsi="仿宋_GB2312" w:cs="仿宋_GB2312" w:hint="eastAsia"/>
          <w:sz w:val="32"/>
          <w:szCs w:val="32"/>
        </w:rPr>
        <w:t>人，所有人才均到乡镇锻炼服务三年，三年后返回所聘事业单位工作。现将有关事项公告如下：</w:t>
      </w:r>
    </w:p>
    <w:p w:rsidR="006539E8" w:rsidRDefault="007B1586">
      <w:pPr>
        <w:wordWrap w:val="0"/>
        <w:spacing w:after="160" w:line="580" w:lineRule="exact"/>
        <w:ind w:firstLine="640"/>
        <w:rPr>
          <w:rFonts w:ascii="黑体" w:eastAsia="黑体" w:hAnsi="黑体"/>
          <w:sz w:val="32"/>
          <w:szCs w:val="32"/>
        </w:rPr>
      </w:pPr>
      <w:r>
        <w:rPr>
          <w:rFonts w:ascii="黑体" w:eastAsia="黑体" w:hAnsi="黑体"/>
          <w:sz w:val="32"/>
          <w:szCs w:val="32"/>
        </w:rPr>
        <w:t>一、招聘对象基本条件</w:t>
      </w:r>
    </w:p>
    <w:p w:rsidR="006539E8" w:rsidRDefault="007B1586">
      <w:pPr>
        <w:spacing w:after="160"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具有中华人民共和国国籍；</w:t>
      </w:r>
    </w:p>
    <w:p w:rsidR="006539E8" w:rsidRDefault="007B1586">
      <w:pPr>
        <w:spacing w:after="160"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遵守宪法和法律；</w:t>
      </w:r>
    </w:p>
    <w:p w:rsidR="006539E8" w:rsidRDefault="007B1586">
      <w:pPr>
        <w:spacing w:after="160"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具有良好的道德品行；</w:t>
      </w:r>
    </w:p>
    <w:p w:rsidR="006539E8" w:rsidRDefault="007B1586">
      <w:pPr>
        <w:spacing w:after="160"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具有适应岗位要求的身体条件；</w:t>
      </w:r>
    </w:p>
    <w:p w:rsidR="006539E8" w:rsidRDefault="007B1586">
      <w:pPr>
        <w:spacing w:after="160"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具有国家统招全日制大学专科学历及以上，具体学历要求详见《阜新市</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年公开招聘乡村振兴引才计划人才岗位信息表》；</w:t>
      </w:r>
    </w:p>
    <w:p w:rsidR="006539E8" w:rsidRDefault="007B1586">
      <w:pPr>
        <w:spacing w:after="160"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年龄为</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周岁以上、</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周岁以下</w:t>
      </w:r>
      <w:r>
        <w:rPr>
          <w:rFonts w:ascii="仿宋_GB2312" w:eastAsia="仿宋_GB2312" w:hAnsi="仿宋_GB2312" w:cs="仿宋_GB2312" w:hint="eastAsia"/>
          <w:sz w:val="32"/>
          <w:szCs w:val="32"/>
        </w:rPr>
        <w:t>(1983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至</w:t>
      </w:r>
      <w:r>
        <w:rPr>
          <w:rFonts w:ascii="仿宋_GB2312" w:eastAsia="仿宋_GB2312" w:hAnsi="仿宋_GB2312" w:cs="仿宋_GB2312" w:hint="eastAsia"/>
          <w:sz w:val="32"/>
          <w:szCs w:val="32"/>
        </w:rPr>
        <w:t>2001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日（含）期间出生</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6539E8" w:rsidRDefault="007B1586">
      <w:pPr>
        <w:spacing w:after="160"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7.</w:t>
      </w:r>
      <w:r>
        <w:rPr>
          <w:rFonts w:ascii="仿宋_GB2312" w:eastAsia="仿宋_GB2312" w:hAnsi="仿宋_GB2312" w:cs="仿宋_GB2312" w:hint="eastAsia"/>
          <w:sz w:val="32"/>
          <w:szCs w:val="32"/>
        </w:rPr>
        <w:t>具有岗位所需的专业条件（专业类别所含具体专业以教育部发布的《普通高等学校本科专业目录》为准）；</w:t>
      </w:r>
    </w:p>
    <w:p w:rsidR="006539E8" w:rsidRDefault="007B1586">
      <w:pPr>
        <w:spacing w:after="160"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8.</w:t>
      </w:r>
      <w:r>
        <w:rPr>
          <w:rFonts w:ascii="仿宋_GB2312" w:eastAsia="仿宋_GB2312" w:hAnsi="仿宋_GB2312" w:cs="仿宋_GB2312" w:hint="eastAsia"/>
          <w:sz w:val="32"/>
          <w:szCs w:val="32"/>
        </w:rPr>
        <w:t>在职人员应聘，须征得本人所在单位同意，出现纠纷由考生自行解决；</w:t>
      </w:r>
    </w:p>
    <w:p w:rsidR="006539E8" w:rsidRDefault="007B1586">
      <w:pPr>
        <w:spacing w:after="160"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岗位要求的其他条件；</w:t>
      </w:r>
    </w:p>
    <w:p w:rsidR="006539E8" w:rsidRDefault="007B1586">
      <w:pPr>
        <w:wordWrap w:val="0"/>
        <w:spacing w:after="160"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sz w:val="32"/>
          <w:szCs w:val="32"/>
        </w:rPr>
        <w:t>曾因犯罪受过各类刑事处罚人员，有犯罪嫌疑尚未查清或正在接受纪律审查的人员，曾被开除公职人员，在各级招考中被认定有作弊行为且不得报考人员，现役军人、服务期内公职人员、在读非应届高校毕业生（含在读非应届统招全日制本科生不能以已取得的专科学历报考，在读非应届统招全日制硕士研究生不能以已取得的本科学历或专科学历报考，在读非应届统招全日制博士研究生不能以已取得的专科、本科学历或硕士研究生学历报考），以及具有法律、法规、政策规定不得聘用为事业单位工作人员的其他情形的人员，不得报名。报考人员不得报考聘用后即构成回避关系的</w:t>
      </w:r>
      <w:r>
        <w:rPr>
          <w:rFonts w:ascii="仿宋_GB2312" w:eastAsia="仿宋_GB2312" w:hAnsi="仿宋_GB2312" w:cs="仿宋_GB2312" w:hint="eastAsia"/>
          <w:sz w:val="32"/>
          <w:szCs w:val="32"/>
        </w:rPr>
        <w:t>招聘岗位。</w:t>
      </w:r>
    </w:p>
    <w:p w:rsidR="006539E8" w:rsidRDefault="007B1586">
      <w:pPr>
        <w:wordWrap w:val="0"/>
        <w:spacing w:after="160" w:line="580" w:lineRule="exact"/>
        <w:ind w:firstLine="640"/>
        <w:rPr>
          <w:rFonts w:ascii="黑体" w:eastAsia="黑体" w:hAnsi="黑体"/>
          <w:sz w:val="32"/>
          <w:szCs w:val="32"/>
        </w:rPr>
      </w:pPr>
      <w:r>
        <w:rPr>
          <w:rFonts w:ascii="黑体" w:eastAsia="黑体" w:hAnsi="黑体"/>
          <w:sz w:val="32"/>
          <w:szCs w:val="32"/>
        </w:rPr>
        <w:t>二、招聘岗位</w:t>
      </w:r>
    </w:p>
    <w:p w:rsidR="006539E8" w:rsidRDefault="007B1586">
      <w:pPr>
        <w:wordWrap w:val="0"/>
        <w:spacing w:after="160" w:line="580" w:lineRule="exact"/>
        <w:ind w:firstLine="643"/>
        <w:rPr>
          <w:rFonts w:ascii="仿宋_GB2312" w:eastAsia="仿宋_GB2312" w:hAnsi="仿宋_GB2312" w:cs="仿宋_GB2312"/>
          <w:sz w:val="32"/>
          <w:szCs w:val="32"/>
        </w:rPr>
      </w:pPr>
      <w:r>
        <w:rPr>
          <w:rFonts w:ascii="仿宋_GB2312" w:eastAsia="仿宋_GB2312" w:hAnsi="仿宋_GB2312" w:cs="仿宋_GB2312" w:hint="eastAsia"/>
          <w:sz w:val="32"/>
          <w:szCs w:val="32"/>
        </w:rPr>
        <w:t>县区事业单位面向参加阜新市“三支一扶”计划服务期满考核合格人员和阜新市“建档立卡”贫困户高校大学毕业生招聘，学历限定为具有国家统招全日制大学专科及以上；市直事业单位面向社会招聘，学历限定为具有国家统招全日制大学本科及以上和对应学士学位及以上，其中以研究生学历报考市直</w:t>
      </w:r>
      <w:r>
        <w:rPr>
          <w:rFonts w:ascii="仿宋_GB2312" w:eastAsia="仿宋_GB2312" w:hAnsi="仿宋_GB2312" w:cs="仿宋_GB2312" w:hint="eastAsia"/>
          <w:sz w:val="32"/>
          <w:szCs w:val="32"/>
        </w:rPr>
        <w:lastRenderedPageBreak/>
        <w:t>事业单位的考生，须同时具有国家统招全日制大学本科学历和对应学士学位。</w:t>
      </w:r>
    </w:p>
    <w:p w:rsidR="006539E8" w:rsidRDefault="007B1586">
      <w:pPr>
        <w:wordWrap w:val="0"/>
        <w:spacing w:after="160"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具体单位及岗位资格条件详见《阜新市</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年公开招聘乡村振兴引才计划人才岗位信息表》。</w:t>
      </w:r>
    </w:p>
    <w:p w:rsidR="006539E8" w:rsidRDefault="007B1586">
      <w:pPr>
        <w:wordWrap w:val="0"/>
        <w:spacing w:after="160" w:line="580" w:lineRule="exact"/>
        <w:ind w:firstLine="640"/>
        <w:rPr>
          <w:rFonts w:ascii="黑体" w:eastAsia="黑体" w:hAnsi="黑体"/>
          <w:sz w:val="32"/>
          <w:szCs w:val="32"/>
        </w:rPr>
      </w:pPr>
      <w:r>
        <w:rPr>
          <w:rFonts w:ascii="黑体" w:eastAsia="黑体" w:hAnsi="黑体"/>
          <w:sz w:val="32"/>
          <w:szCs w:val="32"/>
        </w:rPr>
        <w:t>三、报名程序</w:t>
      </w:r>
    </w:p>
    <w:p w:rsidR="006539E8" w:rsidRDefault="007B1586">
      <w:pPr>
        <w:wordWrap w:val="0"/>
        <w:spacing w:after="160" w:line="580" w:lineRule="exact"/>
        <w:ind w:firstLine="643"/>
        <w:rPr>
          <w:rFonts w:ascii="楷体_GB2312" w:eastAsia="楷体_GB2312" w:hAnsi="楷体_GB2312" w:cs="楷体_GB2312"/>
          <w:sz w:val="32"/>
          <w:szCs w:val="32"/>
        </w:rPr>
      </w:pPr>
      <w:r>
        <w:rPr>
          <w:rFonts w:ascii="楷体_GB2312" w:eastAsia="楷体_GB2312" w:hAnsi="楷体_GB2312" w:cs="楷体_GB2312" w:hint="eastAsia"/>
          <w:b/>
          <w:sz w:val="32"/>
          <w:szCs w:val="32"/>
        </w:rPr>
        <w:t>（一）岗位查询</w:t>
      </w:r>
    </w:p>
    <w:p w:rsidR="006539E8" w:rsidRDefault="007B1586">
      <w:pPr>
        <w:wordWrap w:val="0"/>
        <w:spacing w:after="160" w:line="58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《阜新市</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年公开招聘乡村振兴引才计划人才岗位信息表》可通过以下方式进行</w:t>
      </w:r>
      <w:r>
        <w:rPr>
          <w:rFonts w:ascii="仿宋_GB2312" w:eastAsia="仿宋_GB2312" w:hAnsi="仿宋_GB2312" w:cs="仿宋_GB2312" w:hint="eastAsia"/>
          <w:color w:val="000000"/>
          <w:sz w:val="32"/>
          <w:szCs w:val="32"/>
        </w:rPr>
        <w:t>查询：</w:t>
      </w:r>
    </w:p>
    <w:p w:rsidR="006539E8" w:rsidRDefault="007B1586">
      <w:pPr>
        <w:wordWrap w:val="0"/>
        <w:spacing w:after="160"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日《阜新晚报</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p>
    <w:p w:rsidR="006539E8" w:rsidRDefault="007B1586">
      <w:pPr>
        <w:wordWrap w:val="0"/>
        <w:spacing w:after="160"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阜新市人才工作网（</w:t>
      </w:r>
      <w:r>
        <w:rPr>
          <w:rFonts w:ascii="仿宋_GB2312" w:eastAsia="仿宋_GB2312" w:hAnsi="仿宋_GB2312" w:cs="仿宋_GB2312" w:hint="eastAsia"/>
          <w:sz w:val="32"/>
          <w:szCs w:val="32"/>
        </w:rPr>
        <w:t>http://www.fxrc.cn</w:t>
      </w:r>
      <w:r>
        <w:rPr>
          <w:rFonts w:ascii="仿宋_GB2312" w:eastAsia="仿宋_GB2312" w:hAnsi="仿宋_GB2312" w:cs="仿宋_GB2312" w:hint="eastAsia"/>
          <w:sz w:val="32"/>
          <w:szCs w:val="32"/>
        </w:rPr>
        <w:t>）；</w:t>
      </w:r>
    </w:p>
    <w:p w:rsidR="006539E8" w:rsidRDefault="007B1586">
      <w:pPr>
        <w:wordWrap w:val="0"/>
        <w:spacing w:after="160"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阜新市人力资源和社会保障局官方网站（</w:t>
      </w:r>
      <w:r>
        <w:rPr>
          <w:rFonts w:ascii="仿宋_GB2312" w:eastAsia="仿宋_GB2312" w:hAnsi="仿宋_GB2312" w:cs="仿宋_GB2312" w:hint="eastAsia"/>
          <w:sz w:val="32"/>
          <w:szCs w:val="32"/>
        </w:rPr>
        <w:t>http://rsj.fuxin.gov.cn</w:t>
      </w:r>
      <w:r>
        <w:rPr>
          <w:rFonts w:ascii="仿宋_GB2312" w:eastAsia="仿宋_GB2312" w:hAnsi="仿宋_GB2312" w:cs="仿宋_GB2312" w:hint="eastAsia"/>
          <w:sz w:val="32"/>
          <w:szCs w:val="32"/>
        </w:rPr>
        <w:t>）。</w:t>
      </w:r>
    </w:p>
    <w:p w:rsidR="006539E8" w:rsidRDefault="007B1586">
      <w:pPr>
        <w:wordWrap w:val="0"/>
        <w:spacing w:after="160" w:line="580" w:lineRule="exact"/>
        <w:ind w:firstLine="640"/>
        <w:rPr>
          <w:rFonts w:ascii="黑体" w:eastAsia="黑体" w:hAnsi="黑体"/>
          <w:sz w:val="32"/>
          <w:szCs w:val="32"/>
        </w:rPr>
      </w:pPr>
      <w:r>
        <w:rPr>
          <w:rFonts w:ascii="黑体" w:eastAsia="黑体" w:hAnsi="黑体"/>
          <w:sz w:val="32"/>
          <w:szCs w:val="32"/>
        </w:rPr>
        <w:t>请考生认真查询本次招聘岗位，本次招聘学历限定为本科及以上的岗位，只对报名考生的本科阶段专业进行限制，以国内统招全日制研究生学历报名的考生，其本科阶段专业须符合招聘岗位限定专业，国外研究生具有国内统招本科学历的，其国内统招本科学历阶</w:t>
      </w:r>
      <w:r>
        <w:rPr>
          <w:rFonts w:ascii="黑体" w:eastAsia="黑体" w:hAnsi="黑体"/>
          <w:sz w:val="32"/>
          <w:szCs w:val="32"/>
        </w:rPr>
        <w:t>段专业也须符合招聘岗位限定专业。</w:t>
      </w:r>
    </w:p>
    <w:p w:rsidR="006539E8" w:rsidRDefault="007B1586">
      <w:pPr>
        <w:wordWrap w:val="0"/>
        <w:spacing w:after="160" w:line="580" w:lineRule="exact"/>
        <w:ind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（二）报名方法</w:t>
      </w:r>
    </w:p>
    <w:p w:rsidR="006539E8" w:rsidRDefault="007B1586">
      <w:pPr>
        <w:wordWrap w:val="0"/>
        <w:spacing w:after="160" w:line="580" w:lineRule="exact"/>
        <w:ind w:firstLine="70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本次招聘报名采取网络报名方式进行，不设现场报名。报名网址是</w:t>
      </w:r>
      <w:r>
        <w:rPr>
          <w:rFonts w:ascii="仿宋_GB2312" w:eastAsia="仿宋_GB2312" w:hAnsi="仿宋_GB2312" w:cs="仿宋_GB2312" w:hint="eastAsia"/>
          <w:sz w:val="32"/>
          <w:szCs w:val="32"/>
        </w:rPr>
        <w:t>http://60.18.143.27</w:t>
      </w:r>
      <w:r>
        <w:rPr>
          <w:rFonts w:ascii="黑体" w:eastAsia="黑体" w:hAnsi="黑体"/>
          <w:sz w:val="32"/>
          <w:szCs w:val="32"/>
        </w:rPr>
        <w:t>（</w:t>
      </w:r>
      <w:r>
        <w:rPr>
          <w:rFonts w:ascii="黑体" w:eastAsia="黑体" w:hAnsi="黑体"/>
          <w:sz w:val="32"/>
          <w:szCs w:val="32"/>
        </w:rPr>
        <w:t>10</w:t>
      </w:r>
      <w:r>
        <w:rPr>
          <w:rFonts w:ascii="黑体" w:eastAsia="黑体" w:hAnsi="黑体"/>
          <w:sz w:val="32"/>
          <w:szCs w:val="32"/>
        </w:rPr>
        <w:t>月</w:t>
      </w:r>
      <w:r>
        <w:rPr>
          <w:rFonts w:ascii="黑体" w:eastAsia="黑体" w:hAnsi="黑体"/>
          <w:sz w:val="32"/>
          <w:szCs w:val="32"/>
        </w:rPr>
        <w:t>8</w:t>
      </w:r>
      <w:r>
        <w:rPr>
          <w:rFonts w:ascii="黑体" w:eastAsia="黑体" w:hAnsi="黑体"/>
          <w:sz w:val="32"/>
          <w:szCs w:val="32"/>
        </w:rPr>
        <w:t>日</w:t>
      </w:r>
      <w:r>
        <w:rPr>
          <w:rFonts w:ascii="黑体" w:eastAsia="黑体" w:hAnsi="黑体"/>
          <w:sz w:val="32"/>
          <w:szCs w:val="32"/>
        </w:rPr>
        <w:t>8</w:t>
      </w:r>
      <w:r>
        <w:rPr>
          <w:rFonts w:ascii="黑体" w:eastAsia="黑体" w:hAnsi="黑体"/>
          <w:sz w:val="32"/>
          <w:szCs w:val="32"/>
        </w:rPr>
        <w:t>时</w:t>
      </w:r>
      <w:r>
        <w:rPr>
          <w:rFonts w:ascii="黑体" w:eastAsia="黑体" w:hAnsi="黑体"/>
          <w:sz w:val="32"/>
          <w:szCs w:val="32"/>
        </w:rPr>
        <w:t>30</w:t>
      </w:r>
      <w:r>
        <w:rPr>
          <w:rFonts w:ascii="黑体" w:eastAsia="黑体" w:hAnsi="黑体"/>
          <w:sz w:val="32"/>
          <w:szCs w:val="32"/>
        </w:rPr>
        <w:t>分之前为网站测试阶段，请考生不要注册，</w:t>
      </w:r>
      <w:r>
        <w:rPr>
          <w:rFonts w:ascii="黑体" w:eastAsia="黑体" w:hAnsi="黑体"/>
          <w:sz w:val="32"/>
          <w:szCs w:val="32"/>
        </w:rPr>
        <w:t>10</w:t>
      </w:r>
      <w:r>
        <w:rPr>
          <w:rFonts w:ascii="黑体" w:eastAsia="黑体" w:hAnsi="黑体"/>
          <w:sz w:val="32"/>
          <w:szCs w:val="32"/>
        </w:rPr>
        <w:t>月</w:t>
      </w:r>
      <w:r>
        <w:rPr>
          <w:rFonts w:ascii="黑体" w:eastAsia="黑体" w:hAnsi="黑体"/>
          <w:sz w:val="32"/>
          <w:szCs w:val="32"/>
        </w:rPr>
        <w:t>8</w:t>
      </w:r>
      <w:r>
        <w:rPr>
          <w:rFonts w:ascii="黑体" w:eastAsia="黑体" w:hAnsi="黑体"/>
          <w:sz w:val="32"/>
          <w:szCs w:val="32"/>
        </w:rPr>
        <w:t>日</w:t>
      </w:r>
      <w:r>
        <w:rPr>
          <w:rFonts w:ascii="黑体" w:eastAsia="黑体" w:hAnsi="黑体"/>
          <w:sz w:val="32"/>
          <w:szCs w:val="32"/>
        </w:rPr>
        <w:t>8</w:t>
      </w:r>
      <w:r>
        <w:rPr>
          <w:rFonts w:ascii="黑体" w:eastAsia="黑体" w:hAnsi="黑体"/>
          <w:sz w:val="32"/>
          <w:szCs w:val="32"/>
        </w:rPr>
        <w:t>时</w:t>
      </w:r>
      <w:r>
        <w:rPr>
          <w:rFonts w:ascii="黑体" w:eastAsia="黑体" w:hAnsi="黑体"/>
          <w:sz w:val="32"/>
          <w:szCs w:val="32"/>
        </w:rPr>
        <w:t>30</w:t>
      </w:r>
      <w:r>
        <w:rPr>
          <w:rFonts w:ascii="黑体" w:eastAsia="黑体" w:hAnsi="黑体"/>
          <w:sz w:val="32"/>
          <w:szCs w:val="32"/>
        </w:rPr>
        <w:t>分正式报名开始前，将对报名网站所有数据进行清除）</w:t>
      </w:r>
      <w:r>
        <w:rPr>
          <w:rFonts w:ascii="仿宋_GB2312" w:eastAsia="仿宋_GB2312" w:hAnsi="仿宋_GB2312" w:cs="仿宋_GB2312" w:hint="eastAsia"/>
          <w:sz w:val="32"/>
          <w:szCs w:val="32"/>
        </w:rPr>
        <w:t>。网上报名按以下程序进行：</w:t>
      </w:r>
    </w:p>
    <w:p w:rsidR="006539E8" w:rsidRDefault="007B1586">
      <w:pPr>
        <w:wordWrap w:val="0"/>
        <w:spacing w:after="160" w:line="580" w:lineRule="exact"/>
        <w:ind w:firstLine="700"/>
        <w:rPr>
          <w:rFonts w:ascii="黑体" w:eastAsia="黑体" w:hAnsi="黑体"/>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提交报名申请和上传本人电子照片。报名人员可在</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时</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分至</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时登录报名网站，填写报名信息，并上传照片（本人近期免冠</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寸正面证件电子照片，</w:t>
      </w:r>
      <w:r>
        <w:rPr>
          <w:rFonts w:ascii="仿宋_GB2312" w:eastAsia="仿宋_GB2312" w:hAnsi="仿宋_GB2312" w:cs="仿宋_GB2312" w:hint="eastAsia"/>
          <w:sz w:val="32"/>
          <w:szCs w:val="32"/>
        </w:rPr>
        <w:t>jpg</w:t>
      </w:r>
      <w:r>
        <w:rPr>
          <w:rFonts w:ascii="仿宋_GB2312" w:eastAsia="仿宋_GB2312" w:hAnsi="仿宋_GB2312" w:cs="仿宋_GB2312" w:hint="eastAsia"/>
          <w:sz w:val="32"/>
          <w:szCs w:val="32"/>
        </w:rPr>
        <w:t>格式，大小</w:t>
      </w:r>
      <w:r>
        <w:rPr>
          <w:rFonts w:ascii="仿宋_GB2312" w:eastAsia="仿宋_GB2312" w:hAnsi="仿宋_GB2312" w:cs="仿宋_GB2312" w:hint="eastAsia"/>
          <w:sz w:val="32"/>
          <w:szCs w:val="32"/>
        </w:rPr>
        <w:t>20KB</w:t>
      </w:r>
      <w:r>
        <w:rPr>
          <w:rFonts w:ascii="仿宋_GB2312" w:eastAsia="仿宋_GB2312" w:hAnsi="仿宋_GB2312" w:cs="仿宋_GB2312" w:hint="eastAsia"/>
          <w:sz w:val="32"/>
          <w:szCs w:val="32"/>
        </w:rPr>
        <w:t>以下）。</w:t>
      </w:r>
      <w:r>
        <w:rPr>
          <w:rFonts w:ascii="黑体" w:eastAsia="黑体" w:hAnsi="黑体"/>
          <w:sz w:val="32"/>
          <w:szCs w:val="32"/>
        </w:rPr>
        <w:t>考生一旦提交报名信息后</w:t>
      </w:r>
      <w:proofErr w:type="gramStart"/>
      <w:r>
        <w:rPr>
          <w:rFonts w:ascii="黑体" w:eastAsia="黑体" w:hAnsi="黑体"/>
          <w:sz w:val="32"/>
          <w:szCs w:val="32"/>
        </w:rPr>
        <w:t>至资格</w:t>
      </w:r>
      <w:proofErr w:type="gramEnd"/>
      <w:r>
        <w:rPr>
          <w:rFonts w:ascii="黑体" w:eastAsia="黑体" w:hAnsi="黑体"/>
          <w:sz w:val="32"/>
          <w:szCs w:val="32"/>
        </w:rPr>
        <w:t>审查前，不可再进行修改。</w:t>
      </w:r>
    </w:p>
    <w:p w:rsidR="006539E8" w:rsidRDefault="007B1586">
      <w:pPr>
        <w:wordWrap w:val="0"/>
        <w:spacing w:after="160" w:line="580" w:lineRule="exact"/>
        <w:ind w:firstLine="700"/>
        <w:rPr>
          <w:rFonts w:ascii="黑体" w:eastAsia="黑体" w:hAnsi="黑体"/>
          <w:sz w:val="32"/>
          <w:szCs w:val="32"/>
          <w:u w:val="single"/>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查询审查结果。报名期间，资格审查人员将在网上对报名人员提交信息进行初审，并提出初审意见。报名人员可于</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时</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分至</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时登录报名网站查询审查结果。</w:t>
      </w:r>
      <w:r>
        <w:rPr>
          <w:rFonts w:ascii="黑体" w:eastAsia="黑体" w:hAnsi="黑体"/>
          <w:sz w:val="32"/>
          <w:szCs w:val="32"/>
        </w:rPr>
        <w:t>通过审查的，不能再报考其他岗位；未通过审查的，可在查询审查结果期间改报其他岗位。</w:t>
      </w:r>
    </w:p>
    <w:p w:rsidR="006539E8" w:rsidRDefault="007B1586">
      <w:pPr>
        <w:wordWrap w:val="0"/>
        <w:spacing w:after="160" w:line="580" w:lineRule="exact"/>
        <w:ind w:firstLine="700"/>
        <w:rPr>
          <w:rFonts w:ascii="仿宋" w:eastAsia="仿宋" w:hAnsi="仿宋"/>
          <w:sz w:val="32"/>
          <w:szCs w:val="32"/>
        </w:rPr>
      </w:pPr>
      <w:r>
        <w:rPr>
          <w:rFonts w:ascii="仿宋_GB2312" w:eastAsia="仿宋_GB2312" w:hAnsi="仿宋_GB2312" w:cs="仿宋_GB2312" w:hint="eastAsia"/>
          <w:sz w:val="32"/>
          <w:szCs w:val="32"/>
        </w:rPr>
        <w:t>3.</w:t>
      </w:r>
      <w:r>
        <w:rPr>
          <w:rFonts w:ascii="黑体" w:eastAsia="黑体" w:hAnsi="黑体"/>
          <w:sz w:val="32"/>
          <w:szCs w:val="32"/>
        </w:rPr>
        <w:t>审查未通过且未在查询审查结果期间改报其他岗位的人员视为自动放弃报名，请考生在报名后及时登录报名系统，关注资格审查结果，审查结果需由考生登录报名系统自行查询，资格审查人员不对考生进行通知。</w:t>
      </w:r>
    </w:p>
    <w:p w:rsidR="006539E8" w:rsidRDefault="007B1586">
      <w:pPr>
        <w:wordWrap w:val="0"/>
        <w:spacing w:after="160" w:line="580" w:lineRule="exact"/>
        <w:ind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（三</w:t>
      </w:r>
      <w:r>
        <w:rPr>
          <w:rFonts w:ascii="楷体_GB2312" w:eastAsia="楷体_GB2312" w:hAnsi="楷体_GB2312" w:cs="楷体_GB2312" w:hint="eastAsia"/>
          <w:b/>
          <w:sz w:val="32"/>
          <w:szCs w:val="32"/>
        </w:rPr>
        <w:t>）网上打印准考证</w:t>
      </w:r>
    </w:p>
    <w:p w:rsidR="006539E8" w:rsidRDefault="007B1586">
      <w:pPr>
        <w:wordWrap w:val="0"/>
        <w:spacing w:after="160" w:line="580" w:lineRule="exact"/>
        <w:ind w:firstLine="70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报名成功并通过资格审查初审的人员，于</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时</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分至</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时登录报名网站，自行打印准考证、报名登记表（</w:t>
      </w:r>
      <w:r>
        <w:rPr>
          <w:rFonts w:ascii="仿宋_GB2312" w:eastAsia="仿宋_GB2312" w:hAnsi="仿宋_GB2312" w:cs="仿宋_GB2312" w:hint="eastAsia"/>
          <w:sz w:val="32"/>
          <w:szCs w:val="32"/>
        </w:rPr>
        <w:t>A4</w:t>
      </w:r>
      <w:r>
        <w:rPr>
          <w:rFonts w:ascii="仿宋_GB2312" w:eastAsia="仿宋_GB2312" w:hAnsi="仿宋_GB2312" w:cs="仿宋_GB2312" w:hint="eastAsia"/>
          <w:sz w:val="32"/>
          <w:szCs w:val="32"/>
        </w:rPr>
        <w:t>纸，一式两份），并妥善保管。</w:t>
      </w:r>
    </w:p>
    <w:p w:rsidR="006539E8" w:rsidRDefault="007B1586">
      <w:pPr>
        <w:wordWrap w:val="0"/>
        <w:spacing w:after="160" w:line="580" w:lineRule="exact"/>
        <w:ind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（四）注意事项</w:t>
      </w:r>
    </w:p>
    <w:p w:rsidR="006539E8" w:rsidRDefault="007B1586">
      <w:pPr>
        <w:wordWrap w:val="0"/>
        <w:spacing w:after="160" w:line="580" w:lineRule="exact"/>
        <w:ind w:firstLine="70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每名考生只能报考一个招聘岗位。</w:t>
      </w:r>
    </w:p>
    <w:p w:rsidR="006539E8" w:rsidRDefault="007B1586">
      <w:pPr>
        <w:wordWrap w:val="0"/>
        <w:spacing w:after="160" w:line="580" w:lineRule="exact"/>
        <w:ind w:firstLine="70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报考人员不能用新、旧两个身份证号同时报名，报名与考试时使用的身份证必须一致。</w:t>
      </w:r>
    </w:p>
    <w:p w:rsidR="006539E8" w:rsidRDefault="007B1586">
      <w:pPr>
        <w:wordWrap w:val="0"/>
        <w:spacing w:after="160" w:line="580" w:lineRule="exact"/>
        <w:ind w:firstLine="70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报名实行诚信承诺制，考生报名时，要如实提交有关信息和材料，凡弄虚作假或与招聘岗位要求的资格条件不符的，一经查实，取消面试资格或聘用资格。</w:t>
      </w:r>
    </w:p>
    <w:p w:rsidR="006539E8" w:rsidRDefault="007B1586">
      <w:pPr>
        <w:wordWrap w:val="0"/>
        <w:spacing w:after="160"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县区事业单位招聘不设置开考比例限制，市直事业单位招聘设置</w:t>
      </w:r>
      <w:r>
        <w:rPr>
          <w:rFonts w:ascii="仿宋_GB2312" w:eastAsia="仿宋_GB2312" w:hAnsi="仿宋_GB2312" w:cs="仿宋_GB2312" w:hint="eastAsia"/>
          <w:sz w:val="32"/>
          <w:szCs w:val="32"/>
        </w:rPr>
        <w:t>开考比例为</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，市直事业单位招聘岗位报名人员不足</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人的，将予以取消，报名取消岗位的考生可在规定时间内改报其他未取消的岗位，取消的岗位和改报岗位的通知将在阜新市人力资源和社会保障局官方网站进行通知，请考生随时关注网站。</w:t>
      </w:r>
    </w:p>
    <w:p w:rsidR="006539E8" w:rsidRDefault="007B1586">
      <w:pPr>
        <w:wordWrap w:val="0"/>
        <w:spacing w:after="160"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考生自报名至聘用期间，须确保报名时所填报的通讯工具畅通，以便招聘单位、考试机构联络，因所留通讯方式不畅所致后果，由考生自负。</w:t>
      </w:r>
    </w:p>
    <w:p w:rsidR="006539E8" w:rsidRDefault="007B1586">
      <w:pPr>
        <w:wordWrap w:val="0"/>
        <w:spacing w:after="160" w:line="580" w:lineRule="exact"/>
        <w:ind w:firstLine="640"/>
        <w:rPr>
          <w:rFonts w:ascii="黑体" w:eastAsia="黑体" w:hAnsi="黑体"/>
          <w:sz w:val="32"/>
          <w:szCs w:val="32"/>
        </w:rPr>
      </w:pPr>
      <w:r>
        <w:rPr>
          <w:rFonts w:ascii="黑体" w:eastAsia="黑体" w:hAnsi="黑体"/>
          <w:sz w:val="32"/>
          <w:szCs w:val="32"/>
        </w:rPr>
        <w:t>四、基本程序</w:t>
      </w:r>
    </w:p>
    <w:p w:rsidR="006539E8" w:rsidRDefault="007B1586">
      <w:pPr>
        <w:wordWrap w:val="0"/>
        <w:spacing w:after="160"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此次招聘分为笔试、面试、体检、考察、公示和聘用等工作程序。招聘工作由纪检部门进行监督。</w:t>
      </w:r>
    </w:p>
    <w:p w:rsidR="006539E8" w:rsidRDefault="007B1586">
      <w:pPr>
        <w:wordWrap w:val="0"/>
        <w:spacing w:after="160" w:line="580" w:lineRule="exact"/>
        <w:ind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（一）笔试</w:t>
      </w:r>
    </w:p>
    <w:p w:rsidR="006539E8" w:rsidRDefault="007B1586">
      <w:pPr>
        <w:wordWrap w:val="0"/>
        <w:spacing w:after="160" w:line="580" w:lineRule="exact"/>
        <w:ind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笔试科目和内容。</w:t>
      </w:r>
      <w:r>
        <w:rPr>
          <w:rFonts w:ascii="仿宋_GB2312" w:eastAsia="仿宋_GB2312" w:hAnsi="仿宋_GB2312" w:cs="仿宋_GB2312" w:hint="eastAsia"/>
          <w:sz w:val="32"/>
          <w:szCs w:val="32"/>
        </w:rPr>
        <w:t>笔试科目</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科，为《行政职业能</w:t>
      </w:r>
      <w:r>
        <w:rPr>
          <w:rFonts w:ascii="仿宋_GB2312" w:eastAsia="仿宋_GB2312" w:hAnsi="仿宋_GB2312" w:cs="仿宋_GB2312" w:hint="eastAsia"/>
          <w:sz w:val="32"/>
          <w:szCs w:val="32"/>
        </w:rPr>
        <w:t>力测验》和《公共基础知识》两部分内容综合试卷。试题均为客观性试题，满分</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分，考试时限</w:t>
      </w:r>
      <w:r>
        <w:rPr>
          <w:rFonts w:ascii="仿宋_GB2312" w:eastAsia="仿宋_GB2312" w:hAnsi="仿宋_GB2312" w:cs="仿宋_GB2312" w:hint="eastAsia"/>
          <w:sz w:val="32"/>
          <w:szCs w:val="32"/>
        </w:rPr>
        <w:t>120</w:t>
      </w:r>
      <w:r>
        <w:rPr>
          <w:rFonts w:ascii="仿宋_GB2312" w:eastAsia="仿宋_GB2312" w:hAnsi="仿宋_GB2312" w:cs="仿宋_GB2312" w:hint="eastAsia"/>
          <w:sz w:val="32"/>
          <w:szCs w:val="32"/>
        </w:rPr>
        <w:t>分钟。</w:t>
      </w:r>
    </w:p>
    <w:p w:rsidR="006539E8" w:rsidRDefault="007B1586">
      <w:pPr>
        <w:wordWrap w:val="0"/>
        <w:spacing w:after="160" w:line="580" w:lineRule="exact"/>
        <w:ind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2.</w:t>
      </w:r>
      <w:r>
        <w:rPr>
          <w:rFonts w:ascii="仿宋_GB2312" w:eastAsia="仿宋_GB2312" w:hAnsi="仿宋_GB2312" w:cs="仿宋_GB2312" w:hint="eastAsia"/>
          <w:b/>
          <w:sz w:val="32"/>
          <w:szCs w:val="32"/>
        </w:rPr>
        <w:t>时间和地点。</w:t>
      </w:r>
      <w:r>
        <w:rPr>
          <w:rFonts w:ascii="仿宋_GB2312" w:eastAsia="仿宋_GB2312" w:hAnsi="仿宋_GB2312" w:cs="仿宋_GB2312" w:hint="eastAsia"/>
          <w:sz w:val="32"/>
          <w:szCs w:val="32"/>
        </w:rPr>
        <w:t>以《准考证》为准。</w:t>
      </w:r>
    </w:p>
    <w:p w:rsidR="006539E8" w:rsidRDefault="007B1586">
      <w:pPr>
        <w:wordWrap w:val="0"/>
        <w:spacing w:after="160" w:line="580" w:lineRule="exact"/>
        <w:ind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3.</w:t>
      </w:r>
      <w:r>
        <w:rPr>
          <w:rFonts w:ascii="仿宋_GB2312" w:eastAsia="仿宋_GB2312" w:hAnsi="仿宋_GB2312" w:cs="仿宋_GB2312" w:hint="eastAsia"/>
          <w:b/>
          <w:sz w:val="32"/>
          <w:szCs w:val="32"/>
        </w:rPr>
        <w:t>分数线确定及成绩查询。</w:t>
      </w:r>
      <w:r>
        <w:rPr>
          <w:rFonts w:ascii="仿宋_GB2312" w:eastAsia="仿宋_GB2312" w:hAnsi="仿宋_GB2312" w:cs="仿宋_GB2312" w:hint="eastAsia"/>
          <w:sz w:val="32"/>
          <w:szCs w:val="32"/>
        </w:rPr>
        <w:t>笔试阅卷结束后，市人力资源和社会保障局根据成绩汇总分析确定最低合格分数线，并在阜新市人力资源和社会保障局官方网站公布。</w:t>
      </w:r>
    </w:p>
    <w:p w:rsidR="006539E8" w:rsidRDefault="007B1586">
      <w:pPr>
        <w:wordWrap w:val="0"/>
        <w:spacing w:after="160" w:line="580" w:lineRule="exact"/>
        <w:ind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（二）面试</w:t>
      </w:r>
    </w:p>
    <w:p w:rsidR="006539E8" w:rsidRDefault="007B1586">
      <w:pPr>
        <w:wordWrap w:val="0"/>
        <w:spacing w:after="160" w:line="580" w:lineRule="exact"/>
        <w:ind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人员确定。</w:t>
      </w:r>
      <w:r>
        <w:rPr>
          <w:rFonts w:ascii="仿宋_GB2312" w:eastAsia="仿宋_GB2312" w:hAnsi="仿宋_GB2312" w:cs="仿宋_GB2312" w:hint="eastAsia"/>
          <w:sz w:val="32"/>
          <w:szCs w:val="32"/>
        </w:rPr>
        <w:t>按招聘岗位计划人数与面试人数</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比例，在及格分数线基础上，依照笔试成绩从高分到低分排序，确定各岗位参加面试的人员名单，不足</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比例的，按实际参加面试的人员确定。最后一名面试人员的笔试成绩并列者，同时参加面试。面试人员名单将在阜新市人力资源和社会保障局官方网站公布。</w:t>
      </w:r>
    </w:p>
    <w:p w:rsidR="006539E8" w:rsidRDefault="007B1586">
      <w:pPr>
        <w:wordWrap w:val="0"/>
        <w:spacing w:after="160" w:line="580" w:lineRule="exact"/>
        <w:ind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2.</w:t>
      </w:r>
      <w:r>
        <w:rPr>
          <w:rFonts w:ascii="仿宋_GB2312" w:eastAsia="仿宋_GB2312" w:hAnsi="仿宋_GB2312" w:cs="仿宋_GB2312" w:hint="eastAsia"/>
          <w:b/>
          <w:sz w:val="32"/>
          <w:szCs w:val="32"/>
        </w:rPr>
        <w:t>岗位调剂。</w:t>
      </w:r>
      <w:r>
        <w:rPr>
          <w:rFonts w:ascii="仿宋_GB2312" w:eastAsia="仿宋_GB2312" w:hAnsi="仿宋_GB2312" w:cs="仿宋_GB2312" w:hint="eastAsia"/>
          <w:sz w:val="32"/>
          <w:szCs w:val="32"/>
        </w:rPr>
        <w:t>根据报名情况，笔试成绩及格且未进入面试人员范围的报名人员可以进行岗位调剂，经本人申请可以调剂到报名时因无人报名或报名人员不足而取消的岗位，申请人申</w:t>
      </w:r>
      <w:r>
        <w:rPr>
          <w:rFonts w:ascii="仿宋_GB2312" w:eastAsia="仿宋_GB2312" w:hAnsi="仿宋_GB2312" w:cs="仿宋_GB2312" w:hint="eastAsia"/>
          <w:sz w:val="32"/>
          <w:szCs w:val="32"/>
        </w:rPr>
        <w:lastRenderedPageBreak/>
        <w:t>请调剂时须符合调剂岗位的资格条件，调剂的具体公告将在阜新市人力资源和社会保障局官方</w:t>
      </w:r>
      <w:r>
        <w:rPr>
          <w:rFonts w:ascii="仿宋_GB2312" w:eastAsia="仿宋_GB2312" w:hAnsi="仿宋_GB2312" w:cs="仿宋_GB2312" w:hint="eastAsia"/>
          <w:sz w:val="32"/>
          <w:szCs w:val="32"/>
        </w:rPr>
        <w:t>网站公布。</w:t>
      </w:r>
    </w:p>
    <w:p w:rsidR="006539E8" w:rsidRDefault="007B1586">
      <w:pPr>
        <w:spacing w:after="160" w:line="580" w:lineRule="exact"/>
        <w:ind w:firstLine="645"/>
        <w:rPr>
          <w:rFonts w:ascii="仿宋_GB2312" w:eastAsia="仿宋_GB2312" w:hAnsi="仿宋_GB2312" w:cs="仿宋_GB2312"/>
          <w:sz w:val="32"/>
          <w:szCs w:val="32"/>
        </w:rPr>
      </w:pPr>
      <w:r>
        <w:rPr>
          <w:rFonts w:ascii="仿宋_GB2312" w:eastAsia="仿宋_GB2312" w:hAnsi="仿宋_GB2312" w:cs="仿宋_GB2312" w:hint="eastAsia"/>
          <w:b/>
          <w:color w:val="000000"/>
          <w:sz w:val="32"/>
          <w:szCs w:val="32"/>
        </w:rPr>
        <w:t>3.</w:t>
      </w:r>
      <w:r>
        <w:rPr>
          <w:rFonts w:ascii="仿宋_GB2312" w:eastAsia="仿宋_GB2312" w:hAnsi="仿宋_GB2312" w:cs="仿宋_GB2312" w:hint="eastAsia"/>
          <w:b/>
          <w:color w:val="000000"/>
          <w:sz w:val="32"/>
          <w:szCs w:val="32"/>
        </w:rPr>
        <w:t>资格复审。</w:t>
      </w:r>
      <w:r>
        <w:rPr>
          <w:rFonts w:ascii="仿宋_GB2312" w:eastAsia="仿宋_GB2312" w:hAnsi="仿宋_GB2312" w:cs="仿宋_GB2312" w:hint="eastAsia"/>
          <w:color w:val="000000"/>
          <w:sz w:val="32"/>
          <w:szCs w:val="32"/>
        </w:rPr>
        <w:t>面试前，进入面试范围人员，须持准考证和报名所需的各种材料原件和复印件进行现场资格复审，具体时间和地点将在</w:t>
      </w:r>
      <w:r>
        <w:rPr>
          <w:rFonts w:ascii="仿宋_GB2312" w:eastAsia="仿宋_GB2312" w:hAnsi="仿宋_GB2312" w:cs="仿宋_GB2312" w:hint="eastAsia"/>
          <w:sz w:val="32"/>
          <w:szCs w:val="32"/>
        </w:rPr>
        <w:t>阜新市人力资源和社会保障局官方网站</w:t>
      </w:r>
      <w:r>
        <w:rPr>
          <w:rFonts w:ascii="仿宋_GB2312" w:eastAsia="仿宋_GB2312" w:hAnsi="仿宋_GB2312" w:cs="仿宋_GB2312" w:hint="eastAsia"/>
          <w:color w:val="000000"/>
          <w:sz w:val="32"/>
          <w:szCs w:val="32"/>
        </w:rPr>
        <w:t>公布。凡不符合报名条件或弄虚作假的，一律取消面试资格，</w:t>
      </w:r>
      <w:r>
        <w:rPr>
          <w:rFonts w:ascii="仿宋_GB2312" w:eastAsia="仿宋_GB2312" w:hAnsi="仿宋_GB2312" w:cs="仿宋_GB2312" w:hint="eastAsia"/>
          <w:sz w:val="32"/>
          <w:szCs w:val="32"/>
        </w:rPr>
        <w:t>并从笔试成绩合格者中按招聘岗位从高分到低分依次递补面试，递补人员的笔试成绩并列者，同时参加面试。</w:t>
      </w:r>
    </w:p>
    <w:p w:rsidR="006539E8" w:rsidRDefault="007B1586">
      <w:pPr>
        <w:wordWrap w:val="0"/>
        <w:spacing w:after="160" w:line="580" w:lineRule="exact"/>
        <w:ind w:firstLine="643"/>
        <w:rPr>
          <w:rFonts w:ascii="仿宋_GB2312" w:eastAsia="仿宋_GB2312" w:hAnsi="仿宋_GB2312" w:cs="仿宋_GB2312"/>
          <w:sz w:val="32"/>
          <w:szCs w:val="32"/>
        </w:rPr>
      </w:pPr>
      <w:r>
        <w:rPr>
          <w:rFonts w:ascii="仿宋_GB2312" w:eastAsia="仿宋_GB2312" w:hAnsi="仿宋_GB2312" w:cs="仿宋_GB2312" w:hint="eastAsia"/>
          <w:b/>
          <w:color w:val="000000"/>
          <w:sz w:val="32"/>
          <w:szCs w:val="32"/>
        </w:rPr>
        <w:t>4.</w:t>
      </w:r>
      <w:r>
        <w:rPr>
          <w:rFonts w:ascii="仿宋_GB2312" w:eastAsia="仿宋_GB2312" w:hAnsi="仿宋_GB2312" w:cs="仿宋_GB2312" w:hint="eastAsia"/>
          <w:b/>
          <w:color w:val="000000"/>
          <w:sz w:val="32"/>
          <w:szCs w:val="32"/>
        </w:rPr>
        <w:t>面试形式。</w:t>
      </w:r>
      <w:r>
        <w:rPr>
          <w:rFonts w:ascii="仿宋_GB2312" w:eastAsia="仿宋_GB2312" w:hAnsi="仿宋_GB2312" w:cs="仿宋_GB2312" w:hint="eastAsia"/>
          <w:sz w:val="32"/>
          <w:szCs w:val="32"/>
        </w:rPr>
        <w:t>面试由市人力资源和社会保障局负责组织。面试采取结构化面谈的方式，满分为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分，合格分数线为</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分，未达到合格分数线的考生不能聘用。</w:t>
      </w:r>
    </w:p>
    <w:p w:rsidR="006539E8" w:rsidRDefault="007B1586">
      <w:pPr>
        <w:wordWrap w:val="0"/>
        <w:spacing w:after="160" w:line="580" w:lineRule="exact"/>
        <w:ind w:firstLine="643"/>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5.</w:t>
      </w:r>
      <w:r>
        <w:rPr>
          <w:rFonts w:ascii="仿宋_GB2312" w:eastAsia="仿宋_GB2312" w:hAnsi="仿宋_GB2312" w:cs="仿宋_GB2312" w:hint="eastAsia"/>
          <w:b/>
          <w:color w:val="000000"/>
          <w:sz w:val="32"/>
          <w:szCs w:val="32"/>
        </w:rPr>
        <w:t>总成绩计算方法。</w:t>
      </w:r>
      <w:r>
        <w:rPr>
          <w:rFonts w:ascii="仿宋_GB2312" w:eastAsia="仿宋_GB2312" w:hAnsi="仿宋_GB2312" w:cs="仿宋_GB2312" w:hint="eastAsia"/>
          <w:color w:val="000000"/>
          <w:sz w:val="32"/>
          <w:szCs w:val="32"/>
        </w:rPr>
        <w:t>实行笔试、面试权重计分方法，</w:t>
      </w:r>
      <w:r>
        <w:rPr>
          <w:rFonts w:ascii="仿宋_GB2312" w:eastAsia="仿宋_GB2312" w:hAnsi="仿宋_GB2312" w:cs="仿宋_GB2312" w:hint="eastAsia"/>
          <w:color w:val="000000"/>
          <w:sz w:val="32"/>
          <w:szCs w:val="32"/>
        </w:rPr>
        <w:t>笔试</w:t>
      </w:r>
      <w:r>
        <w:rPr>
          <w:rFonts w:ascii="仿宋_GB2312" w:eastAsia="仿宋_GB2312" w:hAnsi="仿宋_GB2312" w:cs="仿宋_GB2312" w:hint="eastAsia"/>
          <w:color w:val="000000"/>
          <w:spacing w:val="-11"/>
          <w:sz w:val="32"/>
          <w:szCs w:val="32"/>
        </w:rPr>
        <w:t>和面试所占比例各为</w:t>
      </w:r>
      <w:r>
        <w:rPr>
          <w:rFonts w:ascii="仿宋_GB2312" w:eastAsia="仿宋_GB2312" w:hAnsi="仿宋_GB2312" w:cs="仿宋_GB2312" w:hint="eastAsia"/>
          <w:color w:val="000000"/>
          <w:spacing w:val="-11"/>
          <w:sz w:val="32"/>
          <w:szCs w:val="32"/>
        </w:rPr>
        <w:t>50%</w:t>
      </w:r>
      <w:r>
        <w:rPr>
          <w:rFonts w:ascii="仿宋_GB2312" w:eastAsia="仿宋_GB2312" w:hAnsi="仿宋_GB2312" w:cs="仿宋_GB2312" w:hint="eastAsia"/>
          <w:color w:val="000000"/>
          <w:spacing w:val="-11"/>
          <w:sz w:val="32"/>
          <w:szCs w:val="32"/>
        </w:rPr>
        <w:t>，总成绩</w:t>
      </w:r>
      <w:r>
        <w:rPr>
          <w:rFonts w:ascii="仿宋_GB2312" w:eastAsia="仿宋_GB2312" w:hAnsi="仿宋_GB2312" w:cs="仿宋_GB2312" w:hint="eastAsia"/>
          <w:color w:val="000000"/>
          <w:spacing w:val="-11"/>
          <w:sz w:val="32"/>
          <w:szCs w:val="32"/>
        </w:rPr>
        <w:t>=</w:t>
      </w:r>
      <w:r>
        <w:rPr>
          <w:rFonts w:ascii="仿宋_GB2312" w:eastAsia="仿宋_GB2312" w:hAnsi="仿宋_GB2312" w:cs="仿宋_GB2312" w:hint="eastAsia"/>
          <w:color w:val="000000"/>
          <w:spacing w:val="-11"/>
          <w:sz w:val="32"/>
          <w:szCs w:val="32"/>
        </w:rPr>
        <w:t>笔试成绩×</w:t>
      </w:r>
      <w:r>
        <w:rPr>
          <w:rFonts w:ascii="仿宋_GB2312" w:eastAsia="仿宋_GB2312" w:hAnsi="仿宋_GB2312" w:cs="仿宋_GB2312" w:hint="eastAsia"/>
          <w:color w:val="000000"/>
          <w:spacing w:val="-11"/>
          <w:sz w:val="32"/>
          <w:szCs w:val="32"/>
        </w:rPr>
        <w:t>50%+</w:t>
      </w:r>
      <w:r>
        <w:rPr>
          <w:rFonts w:ascii="仿宋_GB2312" w:eastAsia="仿宋_GB2312" w:hAnsi="仿宋_GB2312" w:cs="仿宋_GB2312" w:hint="eastAsia"/>
          <w:color w:val="000000"/>
          <w:spacing w:val="-11"/>
          <w:sz w:val="32"/>
          <w:szCs w:val="32"/>
        </w:rPr>
        <w:t>面试成绩×</w:t>
      </w:r>
      <w:r>
        <w:rPr>
          <w:rFonts w:ascii="仿宋_GB2312" w:eastAsia="仿宋_GB2312" w:hAnsi="仿宋_GB2312" w:cs="仿宋_GB2312" w:hint="eastAsia"/>
          <w:color w:val="000000"/>
          <w:spacing w:val="-11"/>
          <w:sz w:val="32"/>
          <w:szCs w:val="32"/>
        </w:rPr>
        <w:t>50%</w:t>
      </w:r>
      <w:r>
        <w:rPr>
          <w:rFonts w:ascii="仿宋_GB2312" w:eastAsia="仿宋_GB2312" w:hAnsi="仿宋_GB2312" w:cs="仿宋_GB2312" w:hint="eastAsia"/>
          <w:color w:val="000000"/>
          <w:spacing w:val="-11"/>
          <w:sz w:val="32"/>
          <w:szCs w:val="32"/>
        </w:rPr>
        <w:t>。</w:t>
      </w:r>
    </w:p>
    <w:p w:rsidR="006539E8" w:rsidRDefault="007B1586">
      <w:pPr>
        <w:wordWrap w:val="0"/>
        <w:spacing w:after="160" w:line="580" w:lineRule="exact"/>
        <w:ind w:firstLine="643"/>
        <w:rPr>
          <w:rFonts w:ascii="楷体_GB2312" w:eastAsia="楷体_GB2312" w:hAnsi="楷体_GB2312" w:cs="楷体_GB2312"/>
          <w:sz w:val="32"/>
          <w:szCs w:val="32"/>
        </w:rPr>
      </w:pPr>
      <w:r>
        <w:rPr>
          <w:rFonts w:ascii="楷体_GB2312" w:eastAsia="楷体_GB2312" w:hAnsi="楷体_GB2312" w:cs="楷体_GB2312" w:hint="eastAsia"/>
          <w:b/>
          <w:sz w:val="32"/>
          <w:szCs w:val="32"/>
        </w:rPr>
        <w:t>（三）体检和考察</w:t>
      </w:r>
    </w:p>
    <w:p w:rsidR="006539E8" w:rsidRDefault="007B1586">
      <w:pPr>
        <w:spacing w:after="160"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根据考生总成绩，按招聘岗位人员计划数</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比例从高分到低分确定参加体检和考察人员，总成绩并列者，按面试成绩从高分到低分确定体检和考察人员。笔试、面试成绩均并列者由市人力资源和社会保障局组织加试，加试成绩高者确定为体检和考察人员。</w:t>
      </w:r>
    </w:p>
    <w:p w:rsidR="006539E8" w:rsidRDefault="007B1586">
      <w:pPr>
        <w:spacing w:after="160"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对拟聘用人员的体检，由市人力资源和社会保障局负责组织。体检标准参照公务员录用体检标准、公务员录用体检特殊</w:t>
      </w:r>
      <w:r>
        <w:rPr>
          <w:rFonts w:ascii="仿宋_GB2312" w:eastAsia="仿宋_GB2312" w:hAnsi="仿宋_GB2312" w:cs="仿宋_GB2312" w:hint="eastAsia"/>
          <w:sz w:val="32"/>
          <w:szCs w:val="32"/>
        </w:rPr>
        <w:lastRenderedPageBreak/>
        <w:t>标准及体检操作手册等执行。对身体条件有特殊要求岗位的体检标准，国家有明确规定的，执行国家的规定。体检费用由考生承担。</w:t>
      </w:r>
    </w:p>
    <w:p w:rsidR="006539E8" w:rsidRDefault="007B1586">
      <w:pPr>
        <w:spacing w:after="160"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考察工作参照《辽宁省录用国家公务员考核实施细则》等有关规定执行，对拟聘用人员的政审工作，由县区</w:t>
      </w:r>
      <w:proofErr w:type="gramStart"/>
      <w:r>
        <w:rPr>
          <w:rFonts w:ascii="仿宋_GB2312" w:eastAsia="仿宋_GB2312" w:hAnsi="仿宋_GB2312" w:cs="仿宋_GB2312" w:hint="eastAsia"/>
          <w:sz w:val="32"/>
          <w:szCs w:val="32"/>
        </w:rPr>
        <w:t>人社部门</w:t>
      </w:r>
      <w:proofErr w:type="gramEnd"/>
      <w:r>
        <w:rPr>
          <w:rFonts w:ascii="仿宋_GB2312" w:eastAsia="仿宋_GB2312" w:hAnsi="仿宋_GB2312" w:cs="仿宋_GB2312" w:hint="eastAsia"/>
          <w:sz w:val="32"/>
          <w:szCs w:val="32"/>
        </w:rPr>
        <w:t>会同用人单位及其主管部门具体负责。</w:t>
      </w:r>
    </w:p>
    <w:p w:rsidR="006539E8" w:rsidRDefault="007B1586">
      <w:pPr>
        <w:wordWrap w:val="0"/>
        <w:spacing w:after="160"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体检和考察工作中出现岗位空缺，按照总成绩从高分到低分顺序进行递补，总成绩并列者，按面试成绩从高分到低分确定递补人员。笔试、面试成绩均并列者由市人力资源和</w:t>
      </w:r>
      <w:r>
        <w:rPr>
          <w:rFonts w:ascii="仿宋_GB2312" w:eastAsia="仿宋_GB2312" w:hAnsi="仿宋_GB2312" w:cs="仿宋_GB2312" w:hint="eastAsia"/>
          <w:sz w:val="32"/>
          <w:szCs w:val="32"/>
        </w:rPr>
        <w:t>社会保障局组织加试，将加试成绩高者确定为递补人员，每个岗位的递补工作只进行一次。</w:t>
      </w:r>
    </w:p>
    <w:p w:rsidR="006539E8" w:rsidRDefault="007B1586">
      <w:pPr>
        <w:wordWrap w:val="0"/>
        <w:spacing w:after="160" w:line="580" w:lineRule="exact"/>
        <w:ind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（四）公示</w:t>
      </w:r>
    </w:p>
    <w:p w:rsidR="006539E8" w:rsidRDefault="007B1586">
      <w:pPr>
        <w:wordWrap w:val="0"/>
        <w:spacing w:after="160"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拟聘用人员确定后，在阜新市人力资源和社会保障局官方网站公示，公示期为</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个工作日，同时，公布举报电话，接受社会监督。对公示期间群众反映的问题，及时调查处理，对不符合聘用条件的，取消其聘用资格，对反</w:t>
      </w:r>
      <w:r>
        <w:rPr>
          <w:rFonts w:ascii="仿宋_GB2312" w:eastAsia="仿宋_GB2312" w:hAnsi="仿宋_GB2312" w:cs="仿宋_GB2312" w:hint="eastAsia"/>
          <w:spacing w:val="-11"/>
          <w:sz w:val="32"/>
          <w:szCs w:val="32"/>
        </w:rPr>
        <w:t>映的问题一时难以查实的，暂缓聘用，待查清后再决定是否聘用。</w:t>
      </w:r>
    </w:p>
    <w:p w:rsidR="006539E8" w:rsidRDefault="007B1586">
      <w:pPr>
        <w:wordWrap w:val="0"/>
        <w:spacing w:after="160"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公示开始后出现的岗位空缺，不再进行递补。</w:t>
      </w:r>
    </w:p>
    <w:p w:rsidR="006539E8" w:rsidRDefault="007B1586">
      <w:pPr>
        <w:wordWrap w:val="0"/>
        <w:spacing w:after="160" w:line="580" w:lineRule="exact"/>
        <w:ind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（五）聘用</w:t>
      </w:r>
    </w:p>
    <w:p w:rsidR="006539E8" w:rsidRDefault="007B1586">
      <w:pPr>
        <w:wordWrap w:val="0"/>
        <w:spacing w:after="160"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经公示无异议或虽有反映但不影响聘用人员，填写《辽宁省事业单位公开招聘人员备案表》，办理有关手续。新聘用人员试用</w:t>
      </w:r>
      <w:r>
        <w:rPr>
          <w:rFonts w:ascii="仿宋_GB2312" w:eastAsia="仿宋_GB2312" w:hAnsi="仿宋_GB2312" w:cs="仿宋_GB2312" w:hint="eastAsia"/>
          <w:sz w:val="32"/>
          <w:szCs w:val="32"/>
        </w:rPr>
        <w:t>期为六个月（未落实人事关系的毕业生见习期为一年），试用期满经考察，实际工作能够达到招聘资格条件规定各项要求的，履行正式聘用手续，不能适应岗位需求的，取消聘用。</w:t>
      </w:r>
    </w:p>
    <w:p w:rsidR="006539E8" w:rsidRDefault="007B1586">
      <w:pPr>
        <w:wordWrap w:val="0"/>
        <w:spacing w:after="160" w:line="580" w:lineRule="exact"/>
        <w:ind w:firstLine="643"/>
        <w:rPr>
          <w:rFonts w:ascii="黑体" w:eastAsia="黑体" w:hAnsi="黑体"/>
          <w:sz w:val="32"/>
          <w:szCs w:val="32"/>
        </w:rPr>
      </w:pPr>
      <w:r>
        <w:rPr>
          <w:rFonts w:ascii="黑体" w:eastAsia="黑体" w:hAnsi="黑体"/>
          <w:sz w:val="32"/>
          <w:szCs w:val="32"/>
        </w:rPr>
        <w:t>五、服务年限及考核</w:t>
      </w:r>
    </w:p>
    <w:p w:rsidR="006539E8" w:rsidRDefault="007B1586">
      <w:pPr>
        <w:wordWrap w:val="0"/>
        <w:spacing w:after="160"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本次招聘设置最低服务年限为</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年（含试用期），服务期内严禁返回县区事业单位工作。服务期满严格考核制度，考核合格人员方允许返回所聘事业单位工作。</w:t>
      </w:r>
    </w:p>
    <w:p w:rsidR="007B1586" w:rsidRDefault="007B1586" w:rsidP="007B1586">
      <w:pPr>
        <w:spacing w:after="160" w:line="580" w:lineRule="exact"/>
        <w:ind w:firstLine="640"/>
        <w:rPr>
          <w:rFonts w:ascii="黑体" w:eastAsia="黑体" w:hAnsi="黑体" w:hint="eastAsia"/>
          <w:sz w:val="32"/>
          <w:szCs w:val="32"/>
        </w:rPr>
      </w:pPr>
      <w:r>
        <w:rPr>
          <w:rFonts w:ascii="黑体" w:eastAsia="黑体" w:hAnsi="黑体"/>
          <w:sz w:val="32"/>
          <w:szCs w:val="32"/>
        </w:rPr>
        <w:t>特别提示：</w:t>
      </w:r>
      <w:bookmarkStart w:id="0" w:name="_GoBack"/>
    </w:p>
    <w:p w:rsidR="006539E8" w:rsidRPr="007B1586" w:rsidRDefault="007B1586" w:rsidP="007B1586">
      <w:pPr>
        <w:spacing w:after="160" w:line="580" w:lineRule="exact"/>
        <w:ind w:firstLine="640"/>
        <w:rPr>
          <w:rFonts w:ascii="黑体" w:eastAsia="黑体" w:hAnsi="黑体"/>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本次考试不指定考试辅导用书，不举办也不委托任何机构举办考试辅导培训班。目前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社会上出现的任何以考试机构及考试命题组、专门培训机构等名义举办的辅导班、辅导网站或发行的出版物、上</w:t>
      </w:r>
      <w:r>
        <w:rPr>
          <w:rFonts w:ascii="仿宋_GB2312" w:eastAsia="仿宋_GB2312" w:hAnsi="仿宋_GB2312" w:cs="仿宋_GB2312" w:hint="eastAsia"/>
          <w:sz w:val="32"/>
          <w:szCs w:val="32"/>
        </w:rPr>
        <w:t>网卡等，均与本次考试无关。敬请广大报考者提高警惕，切勿上当受骗。</w:t>
      </w:r>
    </w:p>
    <w:p w:rsidR="006539E8" w:rsidRDefault="007B1586">
      <w:pPr>
        <w:spacing w:after="160"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w:t>
      </w:r>
      <w:r>
        <w:rPr>
          <w:rFonts w:ascii="仿宋_GB2312" w:eastAsia="仿宋_GB2312" w:hAnsi="仿宋_GB2312" w:cs="仿宋_GB2312" w:hint="eastAsia"/>
          <w:sz w:val="32"/>
          <w:szCs w:val="32"/>
        </w:rPr>
        <w:t>本次公开招聘工作中出现的违规违纪行为按照《事业单位公开招聘人员暂行规定》和《事业单位公开招聘违纪违规行为处理规定》执行。</w:t>
      </w:r>
    </w:p>
    <w:p w:rsidR="006539E8" w:rsidRDefault="007B1586">
      <w:pPr>
        <w:wordWrap w:val="0"/>
        <w:spacing w:after="160"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对考生的报名资格条件实行招考全程审查，特别是在资格复审、终审、考察、公示等环节，发现不符合报名资格条件</w:t>
      </w:r>
      <w:r>
        <w:rPr>
          <w:rFonts w:ascii="仿宋_GB2312" w:eastAsia="仿宋_GB2312" w:hAnsi="仿宋_GB2312" w:cs="仿宋_GB2312" w:hint="eastAsia"/>
          <w:sz w:val="32"/>
          <w:szCs w:val="32"/>
        </w:rPr>
        <w:lastRenderedPageBreak/>
        <w:t>或弄虚作假的，随时取消报考、聘用资格或取消聘用，并按规定严肃追究相关单位领导和工作人员的责任。</w:t>
      </w:r>
    </w:p>
    <w:p w:rsidR="006539E8" w:rsidRDefault="006539E8">
      <w:pPr>
        <w:wordWrap w:val="0"/>
        <w:spacing w:after="160" w:line="580" w:lineRule="exact"/>
        <w:ind w:firstLine="640"/>
        <w:rPr>
          <w:rFonts w:ascii="仿宋_GB2312" w:eastAsia="仿宋_GB2312" w:hAnsi="仿宋_GB2312" w:cs="仿宋_GB2312"/>
          <w:sz w:val="32"/>
          <w:szCs w:val="32"/>
        </w:rPr>
      </w:pPr>
    </w:p>
    <w:p w:rsidR="006539E8" w:rsidRDefault="007B1586">
      <w:pPr>
        <w:wordWrap w:val="0"/>
        <w:spacing w:after="160"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咨询电话：阜新市人力资源和社会保障局</w:t>
      </w:r>
      <w:r>
        <w:rPr>
          <w:rFonts w:ascii="仿宋_GB2312" w:eastAsia="仿宋_GB2312" w:hAnsi="仿宋_GB2312" w:cs="仿宋_GB2312" w:hint="eastAsia"/>
          <w:sz w:val="32"/>
          <w:szCs w:val="32"/>
        </w:rPr>
        <w:t xml:space="preserve">  0418-2680035</w:t>
      </w:r>
    </w:p>
    <w:p w:rsidR="006539E8" w:rsidRDefault="006539E8">
      <w:pPr>
        <w:wordWrap w:val="0"/>
        <w:autoSpaceDE w:val="0"/>
        <w:autoSpaceDN w:val="0"/>
        <w:spacing w:after="160" w:line="580" w:lineRule="exact"/>
        <w:ind w:firstLine="640"/>
        <w:rPr>
          <w:rFonts w:ascii="仿宋_GB2312" w:eastAsia="仿宋_GB2312" w:hAnsi="仿宋_GB2312" w:cs="仿宋_GB2312"/>
          <w:sz w:val="32"/>
          <w:szCs w:val="32"/>
        </w:rPr>
      </w:pPr>
    </w:p>
    <w:p w:rsidR="006539E8" w:rsidRDefault="006539E8">
      <w:pPr>
        <w:wordWrap w:val="0"/>
        <w:spacing w:after="160" w:line="580" w:lineRule="exact"/>
        <w:jc w:val="center"/>
        <w:rPr>
          <w:rFonts w:ascii="仿宋_GB2312" w:eastAsia="仿宋_GB2312" w:hAnsi="仿宋_GB2312" w:cs="仿宋_GB2312"/>
          <w:sz w:val="32"/>
          <w:szCs w:val="32"/>
        </w:rPr>
      </w:pPr>
    </w:p>
    <w:p w:rsidR="006539E8" w:rsidRDefault="007B1586">
      <w:pPr>
        <w:wordWrap w:val="0"/>
        <w:spacing w:after="160"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阜新市人力资源和社会保障局</w:t>
      </w:r>
    </w:p>
    <w:p w:rsidR="006539E8" w:rsidRDefault="007B1586">
      <w:pPr>
        <w:wordWrap w:val="0"/>
        <w:spacing w:after="160"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日</w:t>
      </w:r>
    </w:p>
    <w:sectPr w:rsidR="006539E8" w:rsidSect="006539E8">
      <w:footerReference w:type="default" r:id="rId7"/>
      <w:endnotePr>
        <w:numFmt w:val="decimal"/>
      </w:endnotePr>
      <w:pgSz w:w="11850" w:h="16783"/>
      <w:pgMar w:top="1928" w:right="1474" w:bottom="1701"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9E8" w:rsidRDefault="006539E8" w:rsidP="006539E8">
      <w:r>
        <w:separator/>
      </w:r>
    </w:p>
  </w:endnote>
  <w:endnote w:type="continuationSeparator" w:id="1">
    <w:p w:rsidR="006539E8" w:rsidRDefault="006539E8" w:rsidP="006539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9E8" w:rsidRDefault="006539E8">
    <w:pPr>
      <w:pStyle w:val="a3"/>
      <w:snapToGrid w:val="0"/>
      <w:spacing w:after="160"/>
      <w:jc w:val="left"/>
      <w:rPr>
        <w:rFonts w:ascii="Times New Roman" w:hAnsi="Times New Roman"/>
      </w:rPr>
    </w:pPr>
    <w:r w:rsidRPr="006539E8">
      <w:rPr>
        <w:sz w:val="20"/>
      </w:rPr>
      <w:pict>
        <v:shape id="_x0000_s1025" style="position:absolute;margin-left:0;margin-top:0;width:4.5pt;height:18.3pt;z-index:251657216;mso-wrap-style:none;mso-position-horizontal:center;mso-position-horizontal-relative:margin;mso-width-relative:page;mso-height-relative:page" coordsize="21600,21600" o:spt="100" o:preferrelative="t" adj="0,,0" path="" filled="f" stroked="f">
          <v:stroke joinstyle="round"/>
          <v:formulas/>
          <v:path o:connecttype="segments"/>
          <v:textbox style="mso-fit-shape-to-text:t" inset="0,0,0,0">
            <w:txbxContent>
              <w:p w:rsidR="006539E8" w:rsidRDefault="006539E8">
                <w:pPr>
                  <w:pStyle w:val="a3"/>
                  <w:spacing w:after="160"/>
                  <w:rPr>
                    <w:rFonts w:ascii="Times New Roman" w:hAnsi="Times New Roman"/>
                  </w:rPr>
                </w:pPr>
                <w:r>
                  <w:rPr>
                    <w:rFonts w:hAnsi="Times New Roman"/>
                  </w:rPr>
                  <w:fldChar w:fldCharType="begin"/>
                </w:r>
                <w:r w:rsidR="007B1586">
                  <w:instrText>PAGE  \* MERGEFORMAT</w:instrText>
                </w:r>
                <w:r w:rsidRPr="006539E8">
                  <w:fldChar w:fldCharType="separate"/>
                </w:r>
                <w:r w:rsidR="007B1586" w:rsidRPr="007B1586">
                  <w:rPr>
                    <w:rFonts w:ascii="Times New Roman" w:eastAsia="宋体"/>
                    <w:noProof/>
                  </w:rPr>
                  <w:t>10</w:t>
                </w:r>
                <w:r>
                  <w:rPr>
                    <w:rFonts w:hAnsi="Times New Roman"/>
                  </w:rPr>
                  <w:fldChar w:fldCharType="end"/>
                </w:r>
              </w:p>
            </w:txbxContent>
          </v:textbox>
          <w10:wrap anchorx="margin"/>
        </v:shape>
      </w:pict>
    </w:r>
    <w:r w:rsidRPr="006539E8">
      <w:rPr>
        <w:sz w:val="20"/>
      </w:rPr>
      <w:pict>
        <v:shape id="_x0000_s1026" style="position:absolute;margin-left:0;margin-top:0;width:2in;height:18.3pt;z-index:251658240;mso-wrap-style:none;mso-position-horizontal:center;mso-position-horizontal-relative:margin;mso-width-relative:page;mso-height-relative:page" coordsize="21600,21600" o:spt="100" o:preferrelative="t" adj="0,,0" path="" filled="f" stroked="f">
          <v:stroke joinstyle="round"/>
          <v:formulas/>
          <v:path o:connecttype="segments"/>
          <v:textbox style="mso-fit-shape-to-text:t" inset="0,0,0,0">
            <w:txbxContent>
              <w:p w:rsidR="006539E8" w:rsidRDefault="006539E8">
                <w:pPr>
                  <w:pStyle w:val="a3"/>
                  <w:snapToGrid w:val="0"/>
                  <w:spacing w:after="160"/>
                  <w:jc w:val="left"/>
                  <w:rPr>
                    <w:rFonts w:ascii="Times New Roman" w:hAnsi="Times New Roman"/>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9E8" w:rsidRDefault="006539E8" w:rsidP="006539E8">
      <w:r>
        <w:separator/>
      </w:r>
    </w:p>
  </w:footnote>
  <w:footnote w:type="continuationSeparator" w:id="1">
    <w:p w:rsidR="006539E8" w:rsidRDefault="006539E8" w:rsidP="006539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noLineBreaksAfter w:lang="zh-CN" w:val="$([{£¥·‘“〈《「『【〔〖〝﹙﹛﹝＄（．［｛￡￥"/>
  <w:noLineBreaksBefore w:lang="zh-CN" w:val="$([{£¥·‘“〈《「『【〔〖〝﹙﹛﹝＄（．［｛￡￥"/>
  <w:hdrShapeDefaults>
    <o:shapedefaults v:ext="edit" spidmax="2050"/>
    <o:shapelayout v:ext="edit">
      <o:idmap v:ext="edit" data="1"/>
    </o:shapelayout>
  </w:hdrShapeDefaults>
  <w:footnotePr>
    <w:footnote w:id="0"/>
    <w:footnote w:id="1"/>
  </w:footnotePr>
  <w:endnotePr>
    <w:numFmt w:val="decimal"/>
    <w:endnote w:id="0"/>
    <w:endnote w:id="1"/>
  </w:endnotePr>
  <w:compat>
    <w:balanceSingleByteDoubleByteWidth/>
    <w:useFELayout/>
  </w:compat>
  <w:rsids>
    <w:rsidRoot w:val="006539E8"/>
    <w:rsid w:val="006539E8"/>
    <w:rsid w:val="007B1586"/>
    <w:rsid w:val="076A18CA"/>
    <w:rsid w:val="510A5DA3"/>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28" w:qFormat="1"/>
    <w:lsdException w:name="toc 2" w:uiPriority="29" w:qFormat="1"/>
    <w:lsdException w:name="toc 3" w:uiPriority="30" w:qFormat="1"/>
    <w:lsdException w:name="toc 4" w:uiPriority="31" w:qFormat="1"/>
    <w:lsdException w:name="toc 5" w:uiPriority="32" w:qFormat="1"/>
    <w:lsdException w:name="toc 6" w:uiPriority="33"/>
    <w:lsdException w:name="toc 7" w:uiPriority="34"/>
    <w:lsdException w:name="toc 8" w:uiPriority="35" w:qFormat="1"/>
    <w:lsdException w:name="toc 9" w:uiPriority="36" w:qFormat="1"/>
    <w:lsdException w:name="header" w:semiHidden="1"/>
    <w:lsdException w:name="footer" w:semiHidden="1" w:qFormat="1"/>
    <w:lsdException w:name="caption" w:semiHidden="1" w:unhideWhenUsed="1" w:qFormat="1"/>
    <w:lsdException w:name="Title" w:uiPriority="6" w:qFormat="1"/>
    <w:lsdException w:name="Default Paragraph Font" w:semiHidden="1" w:uiPriority="2" w:unhideWhenUsed="1"/>
    <w:lsdException w:name="Subtitle" w:uiPriority="16" w:qFormat="1"/>
    <w:lsdException w:name="Hyperlink" w:qFormat="1"/>
    <w:lsdException w:name="FollowedHyperlink" w:qFormat="1"/>
    <w:lsdException w:name="Strong" w:uiPriority="20" w:qFormat="1"/>
    <w:lsdException w:name="Emphasis" w:uiPriority="18" w:qFormat="1"/>
    <w:lsdException w:name="HTML Top of Form" w:semiHidden="1" w:uiPriority="99" w:unhideWhenUsed="1"/>
    <w:lsdException w:name="HTML Bottom of Form" w:semiHidden="1" w:uiPriority="99" w:unhideWhenUsed="1"/>
    <w:lsdException w:name="Normal Table" w:uiPriority="37"/>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6539E8"/>
    <w:pPr>
      <w:jc w:val="both"/>
    </w:pPr>
    <w:rPr>
      <w:rFonts w:ascii="宋体" w:eastAsia="Times New Roman" w:hAnsi="宋体"/>
      <w:sz w:val="21"/>
      <w:szCs w:val="21"/>
    </w:rPr>
  </w:style>
  <w:style w:type="paragraph" w:styleId="1">
    <w:name w:val="heading 1"/>
    <w:basedOn w:val="a"/>
    <w:next w:val="a"/>
    <w:link w:val="1Char"/>
    <w:uiPriority w:val="7"/>
    <w:qFormat/>
    <w:rsid w:val="006539E8"/>
    <w:pPr>
      <w:outlineLvl w:val="0"/>
    </w:pPr>
    <w:rPr>
      <w:sz w:val="28"/>
      <w:szCs w:val="28"/>
    </w:rPr>
  </w:style>
  <w:style w:type="paragraph" w:styleId="2">
    <w:name w:val="heading 2"/>
    <w:basedOn w:val="a"/>
    <w:next w:val="a"/>
    <w:link w:val="2Char"/>
    <w:uiPriority w:val="8"/>
    <w:qFormat/>
    <w:rsid w:val="006539E8"/>
    <w:pPr>
      <w:outlineLvl w:val="1"/>
    </w:pPr>
  </w:style>
  <w:style w:type="paragraph" w:styleId="3">
    <w:name w:val="heading 3"/>
    <w:basedOn w:val="a"/>
    <w:next w:val="a"/>
    <w:link w:val="3Char"/>
    <w:uiPriority w:val="9"/>
    <w:qFormat/>
    <w:rsid w:val="006539E8"/>
    <w:pPr>
      <w:ind w:left="1000" w:hanging="400"/>
      <w:outlineLvl w:val="2"/>
    </w:pPr>
  </w:style>
  <w:style w:type="paragraph" w:styleId="4">
    <w:name w:val="heading 4"/>
    <w:basedOn w:val="a"/>
    <w:next w:val="a"/>
    <w:link w:val="4Char"/>
    <w:uiPriority w:val="10"/>
    <w:qFormat/>
    <w:rsid w:val="006539E8"/>
    <w:pPr>
      <w:ind w:left="1200" w:hanging="400"/>
      <w:outlineLvl w:val="3"/>
    </w:pPr>
    <w:rPr>
      <w:b/>
      <w:sz w:val="20"/>
      <w:szCs w:val="20"/>
    </w:rPr>
  </w:style>
  <w:style w:type="paragraph" w:styleId="5">
    <w:name w:val="heading 5"/>
    <w:basedOn w:val="a"/>
    <w:next w:val="a"/>
    <w:link w:val="5Char"/>
    <w:uiPriority w:val="11"/>
    <w:qFormat/>
    <w:rsid w:val="006539E8"/>
    <w:pPr>
      <w:ind w:left="1400" w:hanging="400"/>
      <w:outlineLvl w:val="4"/>
    </w:pPr>
  </w:style>
  <w:style w:type="paragraph" w:styleId="6">
    <w:name w:val="heading 6"/>
    <w:basedOn w:val="a"/>
    <w:next w:val="a"/>
    <w:link w:val="6Char"/>
    <w:uiPriority w:val="12"/>
    <w:qFormat/>
    <w:rsid w:val="006539E8"/>
    <w:pPr>
      <w:ind w:left="1600" w:hanging="400"/>
      <w:outlineLvl w:val="5"/>
    </w:pPr>
    <w:rPr>
      <w:b/>
      <w:sz w:val="20"/>
      <w:szCs w:val="20"/>
    </w:rPr>
  </w:style>
  <w:style w:type="paragraph" w:styleId="7">
    <w:name w:val="heading 7"/>
    <w:basedOn w:val="a"/>
    <w:next w:val="a"/>
    <w:link w:val="7Char"/>
    <w:uiPriority w:val="13"/>
    <w:qFormat/>
    <w:rsid w:val="006539E8"/>
    <w:pPr>
      <w:ind w:left="1800" w:hanging="400"/>
      <w:outlineLvl w:val="6"/>
    </w:pPr>
  </w:style>
  <w:style w:type="paragraph" w:styleId="8">
    <w:name w:val="heading 8"/>
    <w:basedOn w:val="a"/>
    <w:next w:val="a"/>
    <w:link w:val="8Char"/>
    <w:uiPriority w:val="14"/>
    <w:qFormat/>
    <w:rsid w:val="006539E8"/>
    <w:pPr>
      <w:ind w:left="2000" w:hanging="400"/>
      <w:outlineLvl w:val="7"/>
    </w:pPr>
  </w:style>
  <w:style w:type="paragraph" w:styleId="9">
    <w:name w:val="heading 9"/>
    <w:basedOn w:val="a"/>
    <w:next w:val="a"/>
    <w:link w:val="9Char"/>
    <w:uiPriority w:val="15"/>
    <w:qFormat/>
    <w:rsid w:val="006539E8"/>
    <w:pPr>
      <w:ind w:left="2200" w:hanging="400"/>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4"/>
    <w:rsid w:val="006539E8"/>
    <w:pPr>
      <w:ind w:left="2550"/>
    </w:pPr>
  </w:style>
  <w:style w:type="paragraph" w:styleId="50">
    <w:name w:val="toc 5"/>
    <w:basedOn w:val="a"/>
    <w:next w:val="a"/>
    <w:uiPriority w:val="32"/>
    <w:qFormat/>
    <w:rsid w:val="006539E8"/>
    <w:pPr>
      <w:ind w:left="1700"/>
    </w:pPr>
  </w:style>
  <w:style w:type="paragraph" w:styleId="30">
    <w:name w:val="toc 3"/>
    <w:basedOn w:val="a"/>
    <w:next w:val="a"/>
    <w:uiPriority w:val="30"/>
    <w:qFormat/>
    <w:rsid w:val="006539E8"/>
    <w:pPr>
      <w:ind w:left="850"/>
    </w:pPr>
  </w:style>
  <w:style w:type="paragraph" w:styleId="80">
    <w:name w:val="toc 8"/>
    <w:basedOn w:val="a"/>
    <w:next w:val="a"/>
    <w:uiPriority w:val="35"/>
    <w:qFormat/>
    <w:rsid w:val="006539E8"/>
    <w:pPr>
      <w:ind w:left="2975"/>
    </w:pPr>
  </w:style>
  <w:style w:type="paragraph" w:styleId="a3">
    <w:name w:val="footer"/>
    <w:basedOn w:val="a"/>
    <w:link w:val="Char"/>
    <w:semiHidden/>
    <w:qFormat/>
    <w:rsid w:val="006539E8"/>
    <w:pPr>
      <w:tabs>
        <w:tab w:val="center" w:pos="4153"/>
        <w:tab w:val="right" w:pos="8306"/>
      </w:tabs>
    </w:pPr>
    <w:rPr>
      <w:sz w:val="18"/>
      <w:szCs w:val="18"/>
    </w:rPr>
  </w:style>
  <w:style w:type="paragraph" w:styleId="a4">
    <w:name w:val="header"/>
    <w:basedOn w:val="a"/>
    <w:link w:val="Char0"/>
    <w:semiHidden/>
    <w:rsid w:val="006539E8"/>
    <w:pPr>
      <w:tabs>
        <w:tab w:val="center" w:pos="4153"/>
        <w:tab w:val="right" w:pos="8306"/>
      </w:tabs>
    </w:pPr>
    <w:rPr>
      <w:sz w:val="18"/>
      <w:szCs w:val="18"/>
    </w:rPr>
  </w:style>
  <w:style w:type="paragraph" w:styleId="10">
    <w:name w:val="toc 1"/>
    <w:basedOn w:val="a"/>
    <w:next w:val="a"/>
    <w:uiPriority w:val="28"/>
    <w:qFormat/>
    <w:rsid w:val="006539E8"/>
  </w:style>
  <w:style w:type="paragraph" w:styleId="40">
    <w:name w:val="toc 4"/>
    <w:basedOn w:val="a"/>
    <w:next w:val="a"/>
    <w:uiPriority w:val="31"/>
    <w:qFormat/>
    <w:rsid w:val="006539E8"/>
    <w:pPr>
      <w:ind w:left="1275"/>
    </w:pPr>
  </w:style>
  <w:style w:type="paragraph" w:styleId="a5">
    <w:name w:val="Subtitle"/>
    <w:basedOn w:val="a"/>
    <w:link w:val="Char1"/>
    <w:uiPriority w:val="16"/>
    <w:qFormat/>
    <w:rsid w:val="006539E8"/>
    <w:pPr>
      <w:jc w:val="center"/>
    </w:pPr>
    <w:rPr>
      <w:sz w:val="24"/>
      <w:szCs w:val="24"/>
    </w:rPr>
  </w:style>
  <w:style w:type="paragraph" w:styleId="60">
    <w:name w:val="toc 6"/>
    <w:basedOn w:val="a"/>
    <w:next w:val="a"/>
    <w:uiPriority w:val="33"/>
    <w:rsid w:val="006539E8"/>
    <w:pPr>
      <w:ind w:left="2125"/>
    </w:pPr>
  </w:style>
  <w:style w:type="paragraph" w:styleId="20">
    <w:name w:val="toc 2"/>
    <w:basedOn w:val="a"/>
    <w:next w:val="a"/>
    <w:uiPriority w:val="29"/>
    <w:qFormat/>
    <w:rsid w:val="006539E8"/>
    <w:pPr>
      <w:ind w:left="425"/>
    </w:pPr>
  </w:style>
  <w:style w:type="paragraph" w:styleId="90">
    <w:name w:val="toc 9"/>
    <w:basedOn w:val="a"/>
    <w:next w:val="a"/>
    <w:uiPriority w:val="36"/>
    <w:qFormat/>
    <w:rsid w:val="006539E8"/>
    <w:pPr>
      <w:ind w:left="3400"/>
    </w:pPr>
  </w:style>
  <w:style w:type="paragraph" w:styleId="a6">
    <w:name w:val="Title"/>
    <w:basedOn w:val="a"/>
    <w:link w:val="Char2"/>
    <w:uiPriority w:val="6"/>
    <w:qFormat/>
    <w:rsid w:val="006539E8"/>
    <w:pPr>
      <w:jc w:val="center"/>
    </w:pPr>
    <w:rPr>
      <w:b/>
      <w:sz w:val="32"/>
      <w:szCs w:val="32"/>
    </w:rPr>
  </w:style>
  <w:style w:type="character" w:styleId="a7">
    <w:name w:val="Strong"/>
    <w:basedOn w:val="a0"/>
    <w:uiPriority w:val="20"/>
    <w:qFormat/>
    <w:rsid w:val="006539E8"/>
    <w:rPr>
      <w:rFonts w:ascii="宋体" w:eastAsia="Times New Roman" w:hAnsi="宋体"/>
      <w:b/>
      <w:w w:val="100"/>
      <w:sz w:val="21"/>
      <w:szCs w:val="21"/>
      <w:shd w:val="clear" w:color="000000" w:fill="auto"/>
    </w:rPr>
  </w:style>
  <w:style w:type="character" w:styleId="a8">
    <w:name w:val="FollowedHyperlink"/>
    <w:basedOn w:val="a0"/>
    <w:qFormat/>
    <w:rsid w:val="006539E8"/>
    <w:rPr>
      <w:rFonts w:ascii="宋体" w:eastAsia="Times New Roman" w:hAnsi="宋体"/>
      <w:color w:val="000000"/>
      <w:w w:val="100"/>
      <w:sz w:val="20"/>
      <w:szCs w:val="20"/>
      <w:u w:val="none"/>
      <w:shd w:val="clear" w:color="000000" w:fill="auto"/>
    </w:rPr>
  </w:style>
  <w:style w:type="character" w:styleId="a9">
    <w:name w:val="Emphasis"/>
    <w:basedOn w:val="a0"/>
    <w:uiPriority w:val="18"/>
    <w:qFormat/>
    <w:rsid w:val="006539E8"/>
    <w:rPr>
      <w:rFonts w:ascii="宋体" w:eastAsia="Times New Roman" w:hAnsi="宋体"/>
      <w:i/>
      <w:w w:val="100"/>
      <w:sz w:val="21"/>
      <w:szCs w:val="21"/>
      <w:shd w:val="clear" w:color="000000" w:fill="auto"/>
    </w:rPr>
  </w:style>
  <w:style w:type="character" w:styleId="aa">
    <w:name w:val="Hyperlink"/>
    <w:basedOn w:val="a0"/>
    <w:qFormat/>
    <w:rsid w:val="006539E8"/>
    <w:rPr>
      <w:rFonts w:ascii="宋体" w:eastAsia="Times New Roman" w:hAnsi="宋体"/>
      <w:color w:val="000000"/>
      <w:w w:val="100"/>
      <w:sz w:val="20"/>
      <w:szCs w:val="20"/>
      <w:u w:val="none"/>
      <w:shd w:val="clear" w:color="000000" w:fill="auto"/>
    </w:rPr>
  </w:style>
  <w:style w:type="paragraph" w:styleId="ab">
    <w:name w:val="No Spacing"/>
    <w:uiPriority w:val="5"/>
    <w:qFormat/>
    <w:rsid w:val="006539E8"/>
    <w:pPr>
      <w:jc w:val="both"/>
    </w:pPr>
    <w:rPr>
      <w:rFonts w:ascii="宋体" w:eastAsia="Times New Roman" w:hAnsi="宋体"/>
      <w:sz w:val="21"/>
      <w:szCs w:val="21"/>
    </w:rPr>
  </w:style>
  <w:style w:type="character" w:customStyle="1" w:styleId="11">
    <w:name w:val="不明显强调1"/>
    <w:uiPriority w:val="17"/>
    <w:qFormat/>
    <w:rsid w:val="006539E8"/>
    <w:rPr>
      <w:i/>
      <w:color w:val="404040"/>
      <w:w w:val="100"/>
      <w:sz w:val="21"/>
      <w:szCs w:val="21"/>
      <w:shd w:val="clear" w:color="000000" w:fill="auto"/>
    </w:rPr>
  </w:style>
  <w:style w:type="character" w:customStyle="1" w:styleId="12">
    <w:name w:val="明显强调1"/>
    <w:uiPriority w:val="19"/>
    <w:qFormat/>
    <w:rsid w:val="006539E8"/>
    <w:rPr>
      <w:i/>
      <w:color w:val="5B9BD5"/>
      <w:w w:val="100"/>
      <w:sz w:val="21"/>
      <w:szCs w:val="21"/>
      <w:shd w:val="clear" w:color="000000" w:fill="auto"/>
    </w:rPr>
  </w:style>
  <w:style w:type="paragraph" w:styleId="ac">
    <w:name w:val="Quote"/>
    <w:basedOn w:val="a"/>
    <w:link w:val="Char3"/>
    <w:uiPriority w:val="21"/>
    <w:qFormat/>
    <w:rsid w:val="006539E8"/>
    <w:pPr>
      <w:ind w:left="864" w:right="864"/>
      <w:jc w:val="center"/>
    </w:pPr>
    <w:rPr>
      <w:i/>
      <w:color w:val="404040"/>
      <w:sz w:val="20"/>
      <w:szCs w:val="20"/>
    </w:rPr>
  </w:style>
  <w:style w:type="paragraph" w:styleId="ad">
    <w:name w:val="Intense Quote"/>
    <w:basedOn w:val="a"/>
    <w:link w:val="Char4"/>
    <w:uiPriority w:val="22"/>
    <w:qFormat/>
    <w:rsid w:val="006539E8"/>
    <w:pPr>
      <w:ind w:left="950" w:right="950"/>
      <w:jc w:val="center"/>
    </w:pPr>
    <w:rPr>
      <w:i/>
      <w:color w:val="5B9BD5"/>
      <w:sz w:val="20"/>
      <w:szCs w:val="20"/>
    </w:rPr>
  </w:style>
  <w:style w:type="character" w:customStyle="1" w:styleId="13">
    <w:name w:val="不明显参考1"/>
    <w:uiPriority w:val="23"/>
    <w:qFormat/>
    <w:rsid w:val="006539E8"/>
    <w:rPr>
      <w:smallCaps/>
      <w:color w:val="5A5A5A"/>
      <w:w w:val="100"/>
      <w:sz w:val="21"/>
      <w:szCs w:val="21"/>
      <w:shd w:val="clear" w:color="000000" w:fill="auto"/>
    </w:rPr>
  </w:style>
  <w:style w:type="character" w:customStyle="1" w:styleId="14">
    <w:name w:val="明显参考1"/>
    <w:uiPriority w:val="24"/>
    <w:qFormat/>
    <w:rsid w:val="006539E8"/>
    <w:rPr>
      <w:b/>
      <w:smallCaps/>
      <w:color w:val="5B9BD5"/>
      <w:w w:val="100"/>
      <w:sz w:val="21"/>
      <w:szCs w:val="21"/>
      <w:shd w:val="clear" w:color="000000" w:fill="auto"/>
    </w:rPr>
  </w:style>
  <w:style w:type="character" w:customStyle="1" w:styleId="15">
    <w:name w:val="书籍标题1"/>
    <w:uiPriority w:val="25"/>
    <w:qFormat/>
    <w:rsid w:val="006539E8"/>
    <w:rPr>
      <w:b/>
      <w:i/>
      <w:w w:val="100"/>
      <w:sz w:val="21"/>
      <w:szCs w:val="21"/>
      <w:shd w:val="clear" w:color="000000" w:fill="auto"/>
    </w:rPr>
  </w:style>
  <w:style w:type="paragraph" w:styleId="ae">
    <w:name w:val="List Paragraph"/>
    <w:basedOn w:val="a"/>
    <w:uiPriority w:val="26"/>
    <w:qFormat/>
    <w:rsid w:val="006539E8"/>
    <w:pPr>
      <w:ind w:left="850"/>
    </w:pPr>
  </w:style>
  <w:style w:type="paragraph" w:customStyle="1" w:styleId="TOC1">
    <w:name w:val="TOC 标题1"/>
    <w:uiPriority w:val="27"/>
    <w:unhideWhenUsed/>
    <w:qFormat/>
    <w:rsid w:val="006539E8"/>
    <w:rPr>
      <w:rFonts w:eastAsia="Times New Roman"/>
      <w:color w:val="2E74B5"/>
      <w:sz w:val="32"/>
      <w:szCs w:val="32"/>
    </w:rPr>
  </w:style>
  <w:style w:type="character" w:customStyle="1" w:styleId="1Char">
    <w:name w:val="标题 1 Char"/>
    <w:basedOn w:val="a0"/>
    <w:link w:val="1"/>
    <w:qFormat/>
    <w:rsid w:val="006539E8"/>
    <w:rPr>
      <w:rFonts w:ascii="宋体" w:eastAsia="宋体" w:hAnsi="宋体"/>
      <w:b/>
      <w:w w:val="100"/>
      <w:sz w:val="44"/>
      <w:szCs w:val="44"/>
      <w:shd w:val="clear" w:color="000000" w:fill="auto"/>
    </w:rPr>
  </w:style>
  <w:style w:type="character" w:customStyle="1" w:styleId="2Char">
    <w:name w:val="标题 2 Char"/>
    <w:basedOn w:val="a0"/>
    <w:link w:val="2"/>
    <w:semiHidden/>
    <w:rsid w:val="006539E8"/>
    <w:rPr>
      <w:rFonts w:ascii="Cambria" w:eastAsia="宋体" w:hAnsi="Cambria"/>
      <w:b/>
      <w:w w:val="100"/>
      <w:sz w:val="32"/>
      <w:szCs w:val="32"/>
      <w:shd w:val="clear" w:color="000000" w:fill="auto"/>
    </w:rPr>
  </w:style>
  <w:style w:type="character" w:customStyle="1" w:styleId="3Char">
    <w:name w:val="标题 3 Char"/>
    <w:basedOn w:val="a0"/>
    <w:link w:val="3"/>
    <w:semiHidden/>
    <w:qFormat/>
    <w:rsid w:val="006539E8"/>
    <w:rPr>
      <w:rFonts w:ascii="宋体" w:eastAsia="宋体" w:hAnsi="宋体"/>
      <w:b/>
      <w:w w:val="100"/>
      <w:sz w:val="32"/>
      <w:szCs w:val="32"/>
      <w:shd w:val="clear" w:color="000000" w:fill="auto"/>
    </w:rPr>
  </w:style>
  <w:style w:type="character" w:customStyle="1" w:styleId="4Char">
    <w:name w:val="标题 4 Char"/>
    <w:basedOn w:val="a0"/>
    <w:link w:val="4"/>
    <w:semiHidden/>
    <w:qFormat/>
    <w:rsid w:val="006539E8"/>
    <w:rPr>
      <w:rFonts w:ascii="Cambria" w:eastAsia="宋体" w:hAnsi="Cambria"/>
      <w:b/>
      <w:w w:val="100"/>
      <w:sz w:val="28"/>
      <w:szCs w:val="28"/>
      <w:shd w:val="clear" w:color="000000" w:fill="auto"/>
    </w:rPr>
  </w:style>
  <w:style w:type="character" w:customStyle="1" w:styleId="5Char">
    <w:name w:val="标题 5 Char"/>
    <w:basedOn w:val="a0"/>
    <w:link w:val="5"/>
    <w:semiHidden/>
    <w:qFormat/>
    <w:rsid w:val="006539E8"/>
    <w:rPr>
      <w:rFonts w:ascii="宋体" w:eastAsia="宋体" w:hAnsi="宋体"/>
      <w:b/>
      <w:w w:val="100"/>
      <w:sz w:val="28"/>
      <w:szCs w:val="28"/>
      <w:shd w:val="clear" w:color="000000" w:fill="auto"/>
    </w:rPr>
  </w:style>
  <w:style w:type="character" w:customStyle="1" w:styleId="6Char">
    <w:name w:val="标题 6 Char"/>
    <w:basedOn w:val="a0"/>
    <w:link w:val="6"/>
    <w:semiHidden/>
    <w:qFormat/>
    <w:rsid w:val="006539E8"/>
    <w:rPr>
      <w:rFonts w:ascii="Cambria" w:eastAsia="宋体" w:hAnsi="Cambria"/>
      <w:b/>
      <w:w w:val="100"/>
      <w:sz w:val="24"/>
      <w:szCs w:val="24"/>
      <w:shd w:val="clear" w:color="000000" w:fill="auto"/>
    </w:rPr>
  </w:style>
  <w:style w:type="character" w:customStyle="1" w:styleId="7Char">
    <w:name w:val="标题 7 Char"/>
    <w:basedOn w:val="a0"/>
    <w:link w:val="7"/>
    <w:semiHidden/>
    <w:rsid w:val="006539E8"/>
    <w:rPr>
      <w:rFonts w:ascii="宋体" w:eastAsia="宋体" w:hAnsi="宋体"/>
      <w:b/>
      <w:w w:val="100"/>
      <w:sz w:val="24"/>
      <w:szCs w:val="24"/>
      <w:shd w:val="clear" w:color="000000" w:fill="auto"/>
    </w:rPr>
  </w:style>
  <w:style w:type="character" w:customStyle="1" w:styleId="8Char">
    <w:name w:val="标题 8 Char"/>
    <w:basedOn w:val="a0"/>
    <w:link w:val="8"/>
    <w:semiHidden/>
    <w:qFormat/>
    <w:rsid w:val="006539E8"/>
    <w:rPr>
      <w:rFonts w:ascii="Cambria" w:eastAsia="宋体" w:hAnsi="Cambria"/>
      <w:w w:val="100"/>
      <w:sz w:val="24"/>
      <w:szCs w:val="24"/>
      <w:shd w:val="clear" w:color="000000" w:fill="auto"/>
    </w:rPr>
  </w:style>
  <w:style w:type="character" w:customStyle="1" w:styleId="9Char">
    <w:name w:val="标题 9 Char"/>
    <w:basedOn w:val="a0"/>
    <w:link w:val="9"/>
    <w:semiHidden/>
    <w:rsid w:val="006539E8"/>
    <w:rPr>
      <w:rFonts w:ascii="Cambria" w:eastAsia="宋体" w:hAnsi="Cambria"/>
      <w:w w:val="100"/>
      <w:sz w:val="20"/>
      <w:szCs w:val="20"/>
      <w:shd w:val="clear" w:color="000000" w:fill="auto"/>
    </w:rPr>
  </w:style>
  <w:style w:type="character" w:customStyle="1" w:styleId="Char">
    <w:name w:val="页脚 Char"/>
    <w:basedOn w:val="a0"/>
    <w:link w:val="a3"/>
    <w:semiHidden/>
    <w:qFormat/>
    <w:rsid w:val="006539E8"/>
    <w:rPr>
      <w:rFonts w:ascii="宋体" w:eastAsia="宋体" w:hAnsi="宋体"/>
      <w:w w:val="100"/>
      <w:sz w:val="18"/>
      <w:szCs w:val="18"/>
      <w:shd w:val="clear" w:color="000000" w:fill="auto"/>
    </w:rPr>
  </w:style>
  <w:style w:type="character" w:customStyle="1" w:styleId="Char0">
    <w:name w:val="页眉 Char"/>
    <w:basedOn w:val="a0"/>
    <w:link w:val="a4"/>
    <w:semiHidden/>
    <w:qFormat/>
    <w:rsid w:val="006539E8"/>
    <w:rPr>
      <w:rFonts w:ascii="宋体" w:eastAsia="宋体" w:hAnsi="宋体"/>
      <w:w w:val="100"/>
      <w:sz w:val="18"/>
      <w:szCs w:val="18"/>
      <w:shd w:val="clear" w:color="000000" w:fill="auto"/>
    </w:rPr>
  </w:style>
  <w:style w:type="character" w:customStyle="1" w:styleId="Char1">
    <w:name w:val="副标题 Char"/>
    <w:basedOn w:val="a0"/>
    <w:link w:val="a5"/>
    <w:qFormat/>
    <w:rsid w:val="006539E8"/>
    <w:rPr>
      <w:rFonts w:ascii="Cambria" w:eastAsia="Cambria" w:hAnsi="Cambria"/>
      <w:b/>
      <w:w w:val="100"/>
      <w:sz w:val="32"/>
      <w:szCs w:val="32"/>
      <w:shd w:val="clear" w:color="000000" w:fill="auto"/>
    </w:rPr>
  </w:style>
  <w:style w:type="character" w:customStyle="1" w:styleId="Char2">
    <w:name w:val="标题 Char"/>
    <w:basedOn w:val="a0"/>
    <w:link w:val="a6"/>
    <w:qFormat/>
    <w:rsid w:val="006539E8"/>
    <w:rPr>
      <w:rFonts w:ascii="Cambria" w:eastAsia="Cambria" w:hAnsi="Cambria"/>
      <w:b/>
      <w:w w:val="100"/>
      <w:sz w:val="32"/>
      <w:szCs w:val="32"/>
      <w:shd w:val="clear" w:color="000000" w:fill="auto"/>
    </w:rPr>
  </w:style>
  <w:style w:type="character" w:customStyle="1" w:styleId="SubtleEmphasis1">
    <w:name w:val="Subtle Emphasis1"/>
    <w:rsid w:val="006539E8"/>
    <w:rPr>
      <w:i/>
      <w:color w:val="404040"/>
      <w:w w:val="100"/>
      <w:sz w:val="21"/>
      <w:szCs w:val="21"/>
      <w:shd w:val="clear" w:color="000000" w:fill="auto"/>
    </w:rPr>
  </w:style>
  <w:style w:type="character" w:customStyle="1" w:styleId="IntenseEmphasis1">
    <w:name w:val="Intense Emphasis1"/>
    <w:qFormat/>
    <w:rsid w:val="006539E8"/>
    <w:rPr>
      <w:i/>
      <w:color w:val="5B9BD5"/>
      <w:w w:val="100"/>
      <w:sz w:val="21"/>
      <w:szCs w:val="21"/>
      <w:shd w:val="clear" w:color="000000" w:fill="auto"/>
    </w:rPr>
  </w:style>
  <w:style w:type="character" w:customStyle="1" w:styleId="Char3">
    <w:name w:val="引用 Char"/>
    <w:basedOn w:val="a0"/>
    <w:link w:val="ac"/>
    <w:qFormat/>
    <w:rsid w:val="006539E8"/>
    <w:rPr>
      <w:rFonts w:ascii="宋体" w:eastAsia="宋体" w:hAnsi="宋体"/>
      <w:i/>
      <w:color w:val="000000" w:themeColor="text1"/>
      <w:w w:val="100"/>
      <w:sz w:val="20"/>
      <w:szCs w:val="20"/>
      <w:shd w:val="clear" w:color="000000" w:fill="auto"/>
    </w:rPr>
  </w:style>
  <w:style w:type="character" w:customStyle="1" w:styleId="Char4">
    <w:name w:val="明显引用 Char"/>
    <w:basedOn w:val="a0"/>
    <w:link w:val="ad"/>
    <w:qFormat/>
    <w:rsid w:val="006539E8"/>
    <w:rPr>
      <w:rFonts w:ascii="宋体" w:eastAsia="宋体" w:hAnsi="宋体"/>
      <w:b/>
      <w:i/>
      <w:color w:val="4F81BD" w:themeColor="accent1"/>
      <w:w w:val="100"/>
      <w:sz w:val="20"/>
      <w:szCs w:val="20"/>
      <w:shd w:val="clear" w:color="000000" w:fill="auto"/>
    </w:rPr>
  </w:style>
  <w:style w:type="character" w:customStyle="1" w:styleId="SubtleReference1">
    <w:name w:val="Subtle Reference1"/>
    <w:qFormat/>
    <w:rsid w:val="006539E8"/>
    <w:rPr>
      <w:smallCaps/>
      <w:color w:val="5A5A5A"/>
      <w:w w:val="100"/>
      <w:sz w:val="21"/>
      <w:szCs w:val="21"/>
      <w:shd w:val="clear" w:color="000000" w:fill="auto"/>
    </w:rPr>
  </w:style>
  <w:style w:type="character" w:customStyle="1" w:styleId="IntenseReference1">
    <w:name w:val="Intense Reference1"/>
    <w:qFormat/>
    <w:rsid w:val="006539E8"/>
    <w:rPr>
      <w:b/>
      <w:smallCaps/>
      <w:color w:val="5B9BD5"/>
      <w:w w:val="100"/>
      <w:sz w:val="21"/>
      <w:szCs w:val="21"/>
      <w:shd w:val="clear" w:color="000000" w:fill="auto"/>
    </w:rPr>
  </w:style>
  <w:style w:type="character" w:customStyle="1" w:styleId="BookTitle1">
    <w:name w:val="Book Title1"/>
    <w:qFormat/>
    <w:rsid w:val="006539E8"/>
    <w:rPr>
      <w:b/>
      <w:i/>
      <w:w w:val="100"/>
      <w:sz w:val="21"/>
      <w:szCs w:val="21"/>
      <w:shd w:val="clear" w:color="000000" w:fill="auto"/>
    </w:rPr>
  </w:style>
  <w:style w:type="paragraph" w:customStyle="1" w:styleId="TOCHeading1">
    <w:name w:val="TOC Heading1"/>
    <w:qFormat/>
    <w:rsid w:val="006539E8"/>
    <w:rPr>
      <w:rFonts w:ascii="宋体" w:eastAsia="Times New Roman" w:hAnsi="宋体"/>
      <w:color w:val="2E74B5"/>
      <w:sz w:val="32"/>
      <w:szCs w:val="32"/>
    </w:rPr>
  </w:style>
  <w:style w:type="character" w:customStyle="1" w:styleId="16">
    <w:name w:val="不明显强调1"/>
    <w:rsid w:val="006539E8"/>
    <w:rPr>
      <w:i/>
      <w:color w:val="404040"/>
      <w:w w:val="100"/>
      <w:sz w:val="21"/>
      <w:szCs w:val="21"/>
      <w:shd w:val="clear" w:color="000000" w:fill="auto"/>
    </w:rPr>
  </w:style>
  <w:style w:type="character" w:customStyle="1" w:styleId="17">
    <w:name w:val="明显强调1"/>
    <w:qFormat/>
    <w:rsid w:val="006539E8"/>
    <w:rPr>
      <w:i/>
      <w:color w:val="5B9BD5"/>
      <w:w w:val="100"/>
      <w:sz w:val="21"/>
      <w:szCs w:val="21"/>
      <w:shd w:val="clear" w:color="000000" w:fill="auto"/>
    </w:rPr>
  </w:style>
  <w:style w:type="character" w:customStyle="1" w:styleId="18">
    <w:name w:val="不明显参考1"/>
    <w:qFormat/>
    <w:rsid w:val="006539E8"/>
    <w:rPr>
      <w:smallCaps/>
      <w:color w:val="5A5A5A"/>
      <w:w w:val="100"/>
      <w:sz w:val="21"/>
      <w:szCs w:val="21"/>
      <w:shd w:val="clear" w:color="000000" w:fill="auto"/>
    </w:rPr>
  </w:style>
  <w:style w:type="character" w:customStyle="1" w:styleId="19">
    <w:name w:val="明显参考1"/>
    <w:qFormat/>
    <w:rsid w:val="006539E8"/>
    <w:rPr>
      <w:b/>
      <w:smallCaps/>
      <w:color w:val="5B9BD5"/>
      <w:w w:val="100"/>
      <w:sz w:val="21"/>
      <w:szCs w:val="21"/>
      <w:shd w:val="clear" w:color="000000" w:fill="auto"/>
    </w:rPr>
  </w:style>
  <w:style w:type="character" w:customStyle="1" w:styleId="1a">
    <w:name w:val="书籍标题1"/>
    <w:qFormat/>
    <w:rsid w:val="006539E8"/>
    <w:rPr>
      <w:b/>
      <w:i/>
      <w:w w:val="100"/>
      <w:sz w:val="21"/>
      <w:szCs w:val="21"/>
      <w:shd w:val="clear" w:color="000000" w:fill="auto"/>
    </w:rPr>
  </w:style>
  <w:style w:type="paragraph" w:customStyle="1" w:styleId="TOC10">
    <w:name w:val="TOC 标题1"/>
    <w:rsid w:val="006539E8"/>
    <w:pPr>
      <w:jc w:val="both"/>
    </w:pPr>
    <w:rPr>
      <w:rFonts w:ascii="宋体" w:eastAsia="Times New Roman" w:hAnsi="宋体"/>
      <w:color w:val="2E74B5"/>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3799</Words>
  <Characters>266</Characters>
  <Application>Microsoft Office Word</Application>
  <DocSecurity>0</DocSecurity>
  <Lines>2</Lines>
  <Paragraphs>8</Paragraphs>
  <ScaleCrop>false</ScaleCrop>
  <Company>Sky123.Org</Company>
  <LinksUpToDate>false</LinksUpToDate>
  <CharactersWithSpaces>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Sky123.Org</cp:lastModifiedBy>
  <cp:revision>4</cp:revision>
  <dcterms:created xsi:type="dcterms:W3CDTF">2019-09-24T07:54:00Z</dcterms:created>
  <dcterms:modified xsi:type="dcterms:W3CDTF">2019-09-24T08:23:00Z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