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附件2：</w:t>
      </w:r>
    </w:p>
    <w:p>
      <w:pPr>
        <w:spacing w:after="156" w:afterLines="50" w:line="560" w:lineRule="exact"/>
        <w:jc w:val="center"/>
        <w:rPr>
          <w:rFonts w:ascii="仿宋_GB2312" w:hAnsi="仿宋_GB2312" w:eastAsia="仿宋_GB2312" w:cs="仿宋_GB2312"/>
          <w:sz w:val="28"/>
          <w:szCs w:val="28"/>
        </w:rPr>
      </w:pPr>
      <w:r>
        <w:rPr>
          <w:rFonts w:hint="eastAsia" w:ascii="方正小标宋简体" w:hAnsi="方正小标宋简体" w:eastAsia="方正小标宋简体" w:cs="方正小标宋简体"/>
          <w:sz w:val="28"/>
          <w:szCs w:val="28"/>
        </w:rPr>
        <w:t>北部湾大学2020届航海类毕业生用人单位满意度调查问卷</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尊敬的用人单位：</w:t>
      </w:r>
    </w:p>
    <w:p>
      <w:pPr>
        <w:spacing w:line="40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为了全面了解用人单位对我校航海类毕业生的总体评价和满意度情况，提高人才培养质量，北部湾大学海运学院组织了本次调查，希望您能在百忙之中给予配合，衷心感谢贵单位的大力支持与配合！</w:t>
      </w:r>
    </w:p>
    <w:p>
      <w:pPr>
        <w:spacing w:line="400" w:lineRule="exact"/>
        <w:ind w:left="4872" w:leftChars="2220" w:hanging="210" w:hangingChars="100"/>
        <w:jc w:val="left"/>
        <w:rPr>
          <w:rFonts w:ascii="仿宋_GB2312" w:hAnsi="仿宋_GB2312" w:eastAsia="仿宋_GB2312" w:cs="仿宋_GB2312"/>
          <w:szCs w:val="21"/>
        </w:rPr>
      </w:pPr>
      <w:r>
        <w:rPr>
          <w:rFonts w:hint="eastAsia" w:ascii="仿宋_GB2312" w:hAnsi="仿宋_GB2312" w:eastAsia="仿宋_GB2312" w:cs="仿宋_GB2312"/>
          <w:szCs w:val="21"/>
        </w:rPr>
        <w:t>北部湾大学海运学院                                                              2019年9月20日</w:t>
      </w:r>
    </w:p>
    <w:tbl>
      <w:tblPr>
        <w:tblStyle w:val="2"/>
        <w:tblpPr w:leftFromText="180" w:rightFromText="180" w:vertAnchor="text" w:horzAnchor="margin" w:tblpXSpec="center" w:tblpY="113"/>
        <w:tblW w:w="94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460"/>
        <w:gridCol w:w="2088"/>
        <w:gridCol w:w="602"/>
        <w:gridCol w:w="1020"/>
        <w:gridCol w:w="147"/>
        <w:gridCol w:w="176"/>
        <w:gridCol w:w="279"/>
        <w:gridCol w:w="2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2229" w:type="dxa"/>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单位名称</w:t>
            </w:r>
          </w:p>
        </w:tc>
        <w:tc>
          <w:tcPr>
            <w:tcW w:w="7239" w:type="dxa"/>
            <w:gridSpan w:val="8"/>
          </w:tcPr>
          <w:p>
            <w:pPr>
              <w:spacing w:line="560" w:lineRule="exact"/>
              <w:ind w:firstLine="420" w:firstLineChars="20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trPr>
        <w:tc>
          <w:tcPr>
            <w:tcW w:w="2229" w:type="dxa"/>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单位地址</w:t>
            </w:r>
          </w:p>
        </w:tc>
        <w:tc>
          <w:tcPr>
            <w:tcW w:w="3150" w:type="dxa"/>
            <w:gridSpan w:val="3"/>
          </w:tcPr>
          <w:p>
            <w:pPr>
              <w:spacing w:line="560" w:lineRule="exact"/>
              <w:ind w:firstLine="420" w:firstLineChars="200"/>
              <w:rPr>
                <w:rFonts w:ascii="仿宋_GB2312" w:hAnsi="仿宋_GB2312" w:eastAsia="仿宋_GB2312" w:cs="仿宋_GB2312"/>
                <w:szCs w:val="21"/>
              </w:rPr>
            </w:pPr>
          </w:p>
        </w:tc>
        <w:tc>
          <w:tcPr>
            <w:tcW w:w="1343" w:type="dxa"/>
            <w:gridSpan w:val="3"/>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邮政编码</w:t>
            </w:r>
          </w:p>
        </w:tc>
        <w:tc>
          <w:tcPr>
            <w:tcW w:w="2746" w:type="dxa"/>
            <w:gridSpan w:val="2"/>
          </w:tcPr>
          <w:p>
            <w:pPr>
              <w:spacing w:line="560" w:lineRule="exact"/>
              <w:ind w:firstLine="420" w:firstLineChars="20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3" w:hRule="atLeast"/>
        </w:trPr>
        <w:tc>
          <w:tcPr>
            <w:tcW w:w="2229" w:type="dxa"/>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联系人</w:t>
            </w:r>
          </w:p>
        </w:tc>
        <w:tc>
          <w:tcPr>
            <w:tcW w:w="2548" w:type="dxa"/>
            <w:gridSpan w:val="2"/>
          </w:tcPr>
          <w:p>
            <w:pPr>
              <w:spacing w:line="560" w:lineRule="exact"/>
              <w:ind w:firstLine="420" w:firstLineChars="200"/>
              <w:rPr>
                <w:rFonts w:ascii="仿宋_GB2312" w:hAnsi="仿宋_GB2312" w:eastAsia="仿宋_GB2312" w:cs="仿宋_GB2312"/>
                <w:szCs w:val="21"/>
              </w:rPr>
            </w:pPr>
          </w:p>
        </w:tc>
        <w:tc>
          <w:tcPr>
            <w:tcW w:w="1622" w:type="dxa"/>
            <w:gridSpan w:val="2"/>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联系电话</w:t>
            </w:r>
          </w:p>
        </w:tc>
        <w:tc>
          <w:tcPr>
            <w:tcW w:w="3069" w:type="dxa"/>
            <w:gridSpan w:val="4"/>
            <w:vAlign w:val="center"/>
          </w:tcPr>
          <w:p>
            <w:pPr>
              <w:spacing w:line="560" w:lineRule="exact"/>
              <w:ind w:firstLine="420" w:firstLineChars="200"/>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atLeast"/>
        </w:trPr>
        <w:tc>
          <w:tcPr>
            <w:tcW w:w="2229"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单位性质</w:t>
            </w:r>
          </w:p>
        </w:tc>
        <w:tc>
          <w:tcPr>
            <w:tcW w:w="7239" w:type="dxa"/>
            <w:gridSpan w:val="8"/>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 xml:space="preserve">□ 国家机关  □ 事业单位  □ 国有企业 □ 民营企业  □ 外资或合资企业  □ 私营企业     □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8" w:hRule="atLeast"/>
        </w:trPr>
        <w:tc>
          <w:tcPr>
            <w:tcW w:w="2229" w:type="dxa"/>
            <w:vMerge w:val="restart"/>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接收我校毕业生</w:t>
            </w:r>
          </w:p>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情况</w:t>
            </w:r>
          </w:p>
        </w:tc>
        <w:tc>
          <w:tcPr>
            <w:tcW w:w="3150" w:type="dxa"/>
            <w:gridSpan w:val="3"/>
            <w:vAlign w:val="center"/>
          </w:tcPr>
          <w:p>
            <w:pPr>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专  业  及  学  历</w:t>
            </w:r>
          </w:p>
        </w:tc>
        <w:tc>
          <w:tcPr>
            <w:tcW w:w="1167" w:type="dxa"/>
            <w:gridSpan w:val="2"/>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人 数</w:t>
            </w:r>
          </w:p>
        </w:tc>
        <w:tc>
          <w:tcPr>
            <w:tcW w:w="2922" w:type="dxa"/>
            <w:gridSpan w:val="3"/>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进入单位时间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2229" w:type="dxa"/>
            <w:vMerge w:val="continue"/>
            <w:vAlign w:val="center"/>
          </w:tcPr>
          <w:p>
            <w:pPr>
              <w:spacing w:line="360" w:lineRule="exact"/>
              <w:rPr>
                <w:rFonts w:ascii="仿宋_GB2312" w:hAnsi="仿宋_GB2312" w:eastAsia="仿宋_GB2312" w:cs="仿宋_GB2312"/>
                <w:szCs w:val="21"/>
              </w:rPr>
            </w:pPr>
          </w:p>
        </w:tc>
        <w:tc>
          <w:tcPr>
            <w:tcW w:w="3150" w:type="dxa"/>
            <w:gridSpan w:val="3"/>
            <w:vAlign w:val="center"/>
          </w:tcPr>
          <w:p>
            <w:pPr>
              <w:spacing w:line="360" w:lineRule="exact"/>
              <w:rPr>
                <w:rFonts w:ascii="仿宋_GB2312" w:hAnsi="仿宋_GB2312" w:eastAsia="仿宋_GB2312" w:cs="仿宋_GB2312"/>
                <w:szCs w:val="21"/>
              </w:rPr>
            </w:pPr>
          </w:p>
        </w:tc>
        <w:tc>
          <w:tcPr>
            <w:tcW w:w="1167" w:type="dxa"/>
            <w:gridSpan w:val="2"/>
            <w:vAlign w:val="center"/>
          </w:tcPr>
          <w:p>
            <w:pPr>
              <w:spacing w:line="360" w:lineRule="exact"/>
              <w:rPr>
                <w:rFonts w:ascii="仿宋_GB2312" w:hAnsi="仿宋_GB2312" w:eastAsia="仿宋_GB2312" w:cs="仿宋_GB2312"/>
                <w:szCs w:val="21"/>
              </w:rPr>
            </w:pPr>
          </w:p>
        </w:tc>
        <w:tc>
          <w:tcPr>
            <w:tcW w:w="2922" w:type="dxa"/>
            <w:gridSpan w:val="3"/>
            <w:vAlign w:val="center"/>
          </w:tcPr>
          <w:p>
            <w:pPr>
              <w:spacing w:line="3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trPr>
        <w:tc>
          <w:tcPr>
            <w:tcW w:w="2229" w:type="dxa"/>
            <w:vMerge w:val="continue"/>
            <w:vAlign w:val="center"/>
          </w:tcPr>
          <w:p>
            <w:pPr>
              <w:spacing w:line="360" w:lineRule="exact"/>
              <w:rPr>
                <w:rFonts w:ascii="仿宋_GB2312" w:hAnsi="仿宋_GB2312" w:eastAsia="仿宋_GB2312" w:cs="仿宋_GB2312"/>
                <w:szCs w:val="21"/>
              </w:rPr>
            </w:pPr>
          </w:p>
        </w:tc>
        <w:tc>
          <w:tcPr>
            <w:tcW w:w="3150" w:type="dxa"/>
            <w:gridSpan w:val="3"/>
            <w:vAlign w:val="center"/>
          </w:tcPr>
          <w:p>
            <w:pPr>
              <w:spacing w:line="360" w:lineRule="exact"/>
              <w:rPr>
                <w:rFonts w:ascii="仿宋_GB2312" w:hAnsi="仿宋_GB2312" w:eastAsia="仿宋_GB2312" w:cs="仿宋_GB2312"/>
                <w:szCs w:val="21"/>
              </w:rPr>
            </w:pPr>
          </w:p>
        </w:tc>
        <w:tc>
          <w:tcPr>
            <w:tcW w:w="1167" w:type="dxa"/>
            <w:gridSpan w:val="2"/>
            <w:vAlign w:val="center"/>
          </w:tcPr>
          <w:p>
            <w:pPr>
              <w:spacing w:line="360" w:lineRule="exact"/>
              <w:rPr>
                <w:rFonts w:ascii="仿宋_GB2312" w:hAnsi="仿宋_GB2312" w:eastAsia="仿宋_GB2312" w:cs="仿宋_GB2312"/>
                <w:szCs w:val="21"/>
              </w:rPr>
            </w:pPr>
          </w:p>
        </w:tc>
        <w:tc>
          <w:tcPr>
            <w:tcW w:w="2922" w:type="dxa"/>
            <w:gridSpan w:val="3"/>
            <w:vAlign w:val="center"/>
          </w:tcPr>
          <w:p>
            <w:pPr>
              <w:spacing w:line="36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0" w:hRule="atLeast"/>
        </w:trPr>
        <w:tc>
          <w:tcPr>
            <w:tcW w:w="2229" w:type="dxa"/>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调查项目</w:t>
            </w:r>
          </w:p>
        </w:tc>
        <w:tc>
          <w:tcPr>
            <w:tcW w:w="7239" w:type="dxa"/>
            <w:gridSpan w:val="8"/>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反馈意见（请在各项相应处选择一项打√）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2689" w:type="dxa"/>
            <w:gridSpan w:val="2"/>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毕业生的工作态度</w:t>
            </w:r>
          </w:p>
        </w:tc>
        <w:tc>
          <w:tcPr>
            <w:tcW w:w="2690" w:type="dxa"/>
            <w:gridSpan w:val="2"/>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A、很好</w:t>
            </w:r>
          </w:p>
        </w:tc>
        <w:tc>
          <w:tcPr>
            <w:tcW w:w="1622" w:type="dxa"/>
            <w:gridSpan w:val="4"/>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B、一般</w:t>
            </w:r>
          </w:p>
        </w:tc>
        <w:tc>
          <w:tcPr>
            <w:tcW w:w="2467" w:type="dxa"/>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C、较差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2689" w:type="dxa"/>
            <w:gridSpan w:val="2"/>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毕业生的工作能力</w:t>
            </w:r>
          </w:p>
        </w:tc>
        <w:tc>
          <w:tcPr>
            <w:tcW w:w="2690" w:type="dxa"/>
            <w:gridSpan w:val="2"/>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A、很强</w:t>
            </w:r>
          </w:p>
        </w:tc>
        <w:tc>
          <w:tcPr>
            <w:tcW w:w="1622" w:type="dxa"/>
            <w:gridSpan w:val="4"/>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B、一般</w:t>
            </w:r>
          </w:p>
        </w:tc>
        <w:tc>
          <w:tcPr>
            <w:tcW w:w="2467" w:type="dxa"/>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C、较差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2689" w:type="dxa"/>
            <w:gridSpan w:val="2"/>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毕业生的专业水平</w:t>
            </w:r>
          </w:p>
        </w:tc>
        <w:tc>
          <w:tcPr>
            <w:tcW w:w="2690" w:type="dxa"/>
            <w:gridSpan w:val="2"/>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A、很好</w:t>
            </w:r>
          </w:p>
        </w:tc>
        <w:tc>
          <w:tcPr>
            <w:tcW w:w="1622" w:type="dxa"/>
            <w:gridSpan w:val="4"/>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B、一般</w:t>
            </w:r>
          </w:p>
        </w:tc>
        <w:tc>
          <w:tcPr>
            <w:tcW w:w="2467" w:type="dxa"/>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C、较差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2689" w:type="dxa"/>
            <w:gridSpan w:val="2"/>
            <w:vAlign w:val="center"/>
          </w:tcPr>
          <w:p>
            <w:pPr>
              <w:spacing w:line="560" w:lineRule="exact"/>
              <w:rPr>
                <w:rFonts w:ascii="仿宋_GB2312" w:hAnsi="仿宋_GB2312" w:eastAsia="仿宋_GB2312" w:cs="仿宋_GB2312"/>
                <w:szCs w:val="21"/>
              </w:rPr>
            </w:pPr>
            <w:r>
              <w:rPr>
                <w:rFonts w:hint="eastAsia" w:ascii="仿宋_GB2312" w:hAnsi="仿宋_GB2312" w:eastAsia="仿宋_GB2312" w:cs="仿宋_GB2312"/>
                <w:szCs w:val="21"/>
              </w:rPr>
              <w:t>毕业生的工作绩效</w:t>
            </w:r>
          </w:p>
        </w:tc>
        <w:tc>
          <w:tcPr>
            <w:tcW w:w="2690" w:type="dxa"/>
            <w:gridSpan w:val="2"/>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A、很好</w:t>
            </w:r>
          </w:p>
        </w:tc>
        <w:tc>
          <w:tcPr>
            <w:tcW w:w="1622" w:type="dxa"/>
            <w:gridSpan w:val="4"/>
            <w:vAlign w:val="center"/>
          </w:tcPr>
          <w:p>
            <w:pPr>
              <w:spacing w:line="560" w:lineRule="exact"/>
              <w:jc w:val="center"/>
              <w:rPr>
                <w:rFonts w:ascii="仿宋_GB2312" w:hAnsi="仿宋_GB2312" w:eastAsia="仿宋_GB2312" w:cs="仿宋_GB2312"/>
                <w:szCs w:val="21"/>
              </w:rPr>
            </w:pPr>
            <w:r>
              <w:rPr>
                <w:rFonts w:hint="eastAsia" w:ascii="仿宋_GB2312" w:hAnsi="仿宋_GB2312" w:eastAsia="仿宋_GB2312" w:cs="仿宋_GB2312"/>
                <w:szCs w:val="21"/>
              </w:rPr>
              <w:t>B、一般</w:t>
            </w:r>
          </w:p>
        </w:tc>
        <w:tc>
          <w:tcPr>
            <w:tcW w:w="2467" w:type="dxa"/>
            <w:vAlign w:val="center"/>
          </w:tcPr>
          <w:p>
            <w:pPr>
              <w:spacing w:line="560" w:lineRule="exact"/>
              <w:ind w:firstLine="420" w:firstLineChars="200"/>
              <w:rPr>
                <w:rFonts w:ascii="仿宋_GB2312" w:hAnsi="仿宋_GB2312" w:eastAsia="仿宋_GB2312" w:cs="仿宋_GB2312"/>
                <w:szCs w:val="21"/>
              </w:rPr>
            </w:pPr>
            <w:r>
              <w:rPr>
                <w:rFonts w:hint="eastAsia" w:ascii="仿宋_GB2312" w:hAnsi="仿宋_GB2312" w:eastAsia="仿宋_GB2312" w:cs="仿宋_GB2312"/>
                <w:szCs w:val="21"/>
              </w:rPr>
              <w:t>C、较差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4" w:hRule="atLeast"/>
        </w:trPr>
        <w:tc>
          <w:tcPr>
            <w:tcW w:w="2229"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贵单位录用我校毕业生的主要渠道</w:t>
            </w:r>
          </w:p>
        </w:tc>
        <w:tc>
          <w:tcPr>
            <w:tcW w:w="7239" w:type="dxa"/>
            <w:gridSpan w:val="8"/>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□社会组织的就业市场、□我校专场招聘会、□我校大型供需见面会、 □学生上门求职、□网络招聘、□他人推荐、□其他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3" w:hRule="atLeast"/>
        </w:trPr>
        <w:tc>
          <w:tcPr>
            <w:tcW w:w="2229"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贵单位在录用毕业生时主要考虑以下哪些因素（最多选五项）</w:t>
            </w:r>
          </w:p>
        </w:tc>
        <w:tc>
          <w:tcPr>
            <w:tcW w:w="7239" w:type="dxa"/>
            <w:gridSpan w:val="8"/>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A、学习成绩   B、学历层次   C、所学专业   D、实践动手能力  E、综合素质   F、仪态、仪表和表达能力  G、社会适应能力  H、学生党员、干部   I、在校期间获奖情况   J、我校社会声誉   H其它___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atLeast"/>
        </w:trPr>
        <w:tc>
          <w:tcPr>
            <w:tcW w:w="2229"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对我校在人才培养方面的总体评价</w:t>
            </w:r>
          </w:p>
        </w:tc>
        <w:tc>
          <w:tcPr>
            <w:tcW w:w="3150" w:type="dxa"/>
            <w:gridSpan w:val="3"/>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A、满意</w:t>
            </w:r>
          </w:p>
        </w:tc>
        <w:tc>
          <w:tcPr>
            <w:tcW w:w="1622" w:type="dxa"/>
            <w:gridSpan w:val="4"/>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B、基本满意</w:t>
            </w:r>
          </w:p>
        </w:tc>
        <w:tc>
          <w:tcPr>
            <w:tcW w:w="2467" w:type="dxa"/>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C、不满意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atLeast"/>
        </w:trPr>
        <w:tc>
          <w:tcPr>
            <w:tcW w:w="2229" w:type="dxa"/>
            <w:vMerge w:val="restart"/>
            <w:vAlign w:val="center"/>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贵单位对我校就业工作有何建议?</w:t>
            </w:r>
          </w:p>
        </w:tc>
        <w:tc>
          <w:tcPr>
            <w:tcW w:w="7239" w:type="dxa"/>
            <w:gridSpan w:val="8"/>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5" w:hRule="atLeast"/>
        </w:trPr>
        <w:tc>
          <w:tcPr>
            <w:tcW w:w="2229" w:type="dxa"/>
            <w:vMerge w:val="continue"/>
            <w:vAlign w:val="center"/>
          </w:tcPr>
          <w:p>
            <w:pPr>
              <w:spacing w:line="360" w:lineRule="exact"/>
              <w:rPr>
                <w:rFonts w:ascii="仿宋_GB2312" w:hAnsi="仿宋_GB2312" w:eastAsia="仿宋_GB2312" w:cs="仿宋_GB2312"/>
                <w:szCs w:val="21"/>
              </w:rPr>
            </w:pPr>
          </w:p>
        </w:tc>
        <w:tc>
          <w:tcPr>
            <w:tcW w:w="7239" w:type="dxa"/>
            <w:gridSpan w:val="8"/>
          </w:tcPr>
          <w:p>
            <w:pPr>
              <w:spacing w:line="360" w:lineRule="exact"/>
              <w:rPr>
                <w:rFonts w:ascii="仿宋_GB2312" w:hAnsi="仿宋_GB2312" w:eastAsia="仿宋_GB2312" w:cs="仿宋_GB2312"/>
                <w:szCs w:val="21"/>
              </w:rPr>
            </w:pPr>
            <w:r>
              <w:rPr>
                <w:rFonts w:hint="eastAsia" w:ascii="仿宋_GB2312" w:hAnsi="仿宋_GB2312" w:eastAsia="仿宋_GB2312" w:cs="仿宋_GB2312"/>
                <w:szCs w:val="21"/>
              </w:rPr>
              <w:t>2、</w:t>
            </w:r>
          </w:p>
        </w:tc>
      </w:tr>
    </w:tbl>
    <w:p>
      <w:pPr>
        <w:spacing w:before="62" w:beforeLines="20" w:line="48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填写人签名：             单位盖章：</w:t>
      </w:r>
    </w:p>
    <w:p>
      <w:pPr>
        <w:snapToGrid w:val="0"/>
        <w:spacing w:line="520" w:lineRule="exact"/>
        <w:rPr>
          <w:rFonts w:ascii="宋体" w:hAnsi="宋体" w:eastAsia="宋体" w:cs="宋体"/>
          <w:b/>
          <w:bCs/>
          <w:color w:val="000000"/>
          <w:sz w:val="36"/>
          <w:szCs w:val="44"/>
        </w:rPr>
      </w:pPr>
      <w:r>
        <w:rPr>
          <w:rFonts w:hint="eastAsia" w:ascii="宋体" w:hAnsi="宋体" w:eastAsia="宋体" w:cs="宋体"/>
          <w:b/>
          <w:bCs/>
          <w:color w:val="000000"/>
          <w:sz w:val="36"/>
          <w:szCs w:val="44"/>
        </w:rPr>
        <w:t>▲学校周边交通：</w:t>
      </w:r>
    </w:p>
    <w:p>
      <w:pPr>
        <w:numPr>
          <w:ilvl w:val="0"/>
          <w:numId w:val="1"/>
        </w:num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K9线：北部湾大学东门——东风市场东门——汽车总站——钦州湾广场——火车西站</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（2）22路：北部湾大学东门——汽车南站——城东市场——市政务中心——火车东站</w:t>
      </w:r>
    </w:p>
    <w:p>
      <w:pPr>
        <w:spacing w:line="520" w:lineRule="exact"/>
        <w:rPr>
          <w:rFonts w:ascii="宋体" w:hAnsi="宋体" w:eastAsia="宋体" w:cs="宋体"/>
          <w:color w:val="000000"/>
          <w:sz w:val="36"/>
          <w:szCs w:val="44"/>
        </w:rPr>
      </w:pPr>
    </w:p>
    <w:p>
      <w:pPr>
        <w:spacing w:line="520" w:lineRule="exact"/>
        <w:rPr>
          <w:rFonts w:ascii="黑体" w:hAnsi="黑体" w:eastAsia="黑体" w:cs="黑体"/>
          <w:color w:val="000000"/>
          <w:sz w:val="36"/>
          <w:szCs w:val="44"/>
        </w:rPr>
      </w:pPr>
      <w:r>
        <w:rPr>
          <w:rFonts w:hint="eastAsia" w:ascii="宋体" w:hAnsi="宋体" w:eastAsia="宋体" w:cs="宋体"/>
          <w:b/>
          <w:bCs/>
          <w:color w:val="000000"/>
          <w:sz w:val="36"/>
          <w:szCs w:val="44"/>
        </w:rPr>
        <w:t>▲钦州市主要</w:t>
      </w:r>
      <w:r>
        <w:rPr>
          <w:rFonts w:hint="eastAsia" w:ascii="黑体" w:hAnsi="黑体" w:eastAsia="黑体" w:cs="黑体"/>
          <w:color w:val="000000"/>
          <w:sz w:val="36"/>
          <w:szCs w:val="44"/>
        </w:rPr>
        <w:t>酒店（说明：</w:t>
      </w:r>
      <w:r>
        <w:rPr>
          <w:rFonts w:hint="eastAsia" w:ascii="黑体" w:hAnsi="黑体" w:eastAsia="黑体" w:cs="黑体"/>
          <w:color w:val="FF0000"/>
          <w:sz w:val="36"/>
          <w:szCs w:val="44"/>
        </w:rPr>
        <w:t>学校没有招待所）</w:t>
      </w:r>
      <w:r>
        <w:rPr>
          <w:rFonts w:hint="eastAsia" w:ascii="黑体" w:hAnsi="黑体" w:eastAsia="黑体" w:cs="黑体"/>
          <w:color w:val="000000"/>
          <w:sz w:val="36"/>
          <w:szCs w:val="44"/>
        </w:rPr>
        <w:t>：</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白海豚国际酒店（五星级）0777-2881102钦州湾广场旁</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万国酒店（准五星级）0777-2138888；</w:t>
      </w:r>
      <w:r>
        <w:rPr>
          <w:rFonts w:ascii="Tahoma" w:hAnsi="Tahoma" w:eastAsia="Tahoma" w:cs="Tahoma"/>
          <w:color w:val="333333"/>
          <w:sz w:val="22"/>
          <w:szCs w:val="28"/>
          <w:shd w:val="clear" w:color="auto" w:fill="FFFFFF"/>
        </w:rPr>
        <w:t>钦南区 钦州湾大道万国广场 </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金湾国际大酒店（四星级）0777-2133999，18977367388，</w:t>
      </w:r>
      <w:r>
        <w:rPr>
          <w:rFonts w:hint="eastAsia" w:ascii="宋体" w:hAnsi="宋体" w:eastAsia="宋体" w:cs="宋体"/>
          <w:color w:val="333333"/>
          <w:sz w:val="22"/>
          <w:szCs w:val="28"/>
          <w:shd w:val="clear" w:color="auto" w:fill="FFFFFF"/>
        </w:rPr>
        <w:t>钦州市钦南区人民路13号</w:t>
      </w:r>
    </w:p>
    <w:p>
      <w:pPr>
        <w:spacing w:line="520" w:lineRule="exact"/>
        <w:ind w:firstLine="440" w:firstLineChars="200"/>
        <w:rPr>
          <w:rFonts w:ascii="Arial" w:hAnsi="Arial" w:eastAsia="宋体" w:cs="Arial"/>
          <w:color w:val="333333"/>
          <w:sz w:val="22"/>
          <w:szCs w:val="28"/>
          <w:shd w:val="clear" w:color="auto" w:fill="FFFFFF"/>
        </w:rPr>
      </w:pPr>
      <w:r>
        <w:rPr>
          <w:rFonts w:hint="eastAsia" w:ascii="宋体" w:hAnsi="宋体" w:eastAsia="宋体" w:cs="宋体"/>
          <w:color w:val="000000"/>
          <w:sz w:val="22"/>
          <w:szCs w:val="28"/>
        </w:rPr>
        <w:t>万颐酒店（四星级）</w:t>
      </w:r>
      <w:r>
        <w:rPr>
          <w:rFonts w:hint="eastAsia" w:ascii="宋体" w:hAnsi="宋体" w:eastAsia="宋体" w:cs="宋体"/>
          <w:color w:val="333333"/>
          <w:sz w:val="22"/>
          <w:szCs w:val="28"/>
          <w:shd w:val="clear" w:color="auto" w:fill="FFFFFF"/>
        </w:rPr>
        <w:t>(0777)2567899子材东大街4号阳光曼哈顿1座 </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长融豪宜酒店(四星级）07773238080扬帆北大道8号长融广场</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城市便捷酒店（汽车南站店）0777-5883888</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城市便捷酒店（白海豚广场店）0777-3216888</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锦江之星品尚（钦州东站市政府店）0777-2890888</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中青国际酒店0777-3270888，蓬莱大道中段中青乒羽训练基地</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高岭商务酒店（三星级）0777-3682888，钦州湾大道71号</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东盟大酒店（商务型）0777-3810888，钦州湾大道71-1号</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中金酒店（三星级）0777-3550999，北部湾大道178号</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景泰大酒店（三星级）0777-2896888，北部湾大道66号</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海豚大酒店（三星级）0777-2872699，北部湾大道68号</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五洲大酒店0777-5889888，北部湾北大道35号</w:t>
      </w:r>
    </w:p>
    <w:p>
      <w:pPr>
        <w:snapToGrid w:val="0"/>
        <w:spacing w:line="520" w:lineRule="exact"/>
        <w:rPr>
          <w:rFonts w:ascii="宋体" w:hAnsi="宋体" w:eastAsia="宋体" w:cs="宋体"/>
          <w:color w:val="000000"/>
        </w:rPr>
      </w:pPr>
      <w:r>
        <w:rPr>
          <w:rFonts w:hint="eastAsia" w:ascii="宋体" w:hAnsi="宋体" w:eastAsia="宋体" w:cs="宋体"/>
          <w:b/>
          <w:bCs/>
          <w:color w:val="000000"/>
          <w:sz w:val="36"/>
          <w:szCs w:val="44"/>
        </w:rPr>
        <w:t>▲交通枢纽联系方式：</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钦州火车东站：</w:t>
      </w:r>
      <w:r>
        <w:rPr>
          <w:rFonts w:ascii="宋体" w:hAnsi="宋体" w:eastAsia="宋体" w:cs="宋体"/>
          <w:color w:val="000000"/>
          <w:sz w:val="22"/>
          <w:szCs w:val="28"/>
        </w:rPr>
        <w:t>0777-5122252</w:t>
      </w:r>
    </w:p>
    <w:p>
      <w:pPr>
        <w:spacing w:line="520" w:lineRule="exact"/>
        <w:ind w:firstLine="440" w:firstLineChars="200"/>
        <w:rPr>
          <w:rFonts w:ascii="宋体" w:hAnsi="宋体" w:eastAsia="宋体" w:cs="宋体"/>
          <w:color w:val="000000"/>
          <w:sz w:val="22"/>
          <w:szCs w:val="28"/>
        </w:rPr>
      </w:pPr>
      <w:r>
        <w:rPr>
          <w:rFonts w:hint="eastAsia" w:ascii="宋体" w:hAnsi="宋体" w:eastAsia="宋体" w:cs="宋体"/>
          <w:color w:val="000000"/>
          <w:sz w:val="22"/>
          <w:szCs w:val="28"/>
        </w:rPr>
        <w:t>钦州汽车总站：0777-2103448，0777-2814848</w:t>
      </w:r>
    </w:p>
    <w:p>
      <w:pPr>
        <w:ind w:firstLine="440" w:firstLineChars="200"/>
        <w:rPr>
          <w:rFonts w:ascii="宋体" w:hAnsi="宋体" w:eastAsia="宋体" w:cs="宋体"/>
          <w:color w:val="000000"/>
        </w:rPr>
      </w:pPr>
      <w:r>
        <w:rPr>
          <w:rFonts w:hint="eastAsia" w:ascii="宋体" w:hAnsi="宋体" w:eastAsia="宋体" w:cs="宋体"/>
          <w:color w:val="000000"/>
          <w:sz w:val="22"/>
          <w:szCs w:val="28"/>
        </w:rPr>
        <w:t>钦州汽车南站：0777-2109977</w:t>
      </w:r>
    </w:p>
    <w:p>
      <w:pPr>
        <w:ind w:firstLine="440" w:firstLineChars="200"/>
        <w:rPr>
          <w:rFonts w:ascii="宋体" w:hAnsi="宋体" w:eastAsia="宋体" w:cs="宋体"/>
          <w:color w:val="FF0000"/>
          <w:sz w:val="22"/>
        </w:rPr>
      </w:pPr>
      <w:r>
        <w:rPr>
          <w:rFonts w:hint="eastAsia" w:ascii="宋体" w:hAnsi="宋体" w:eastAsia="宋体" w:cs="宋体"/>
          <w:color w:val="FF0000"/>
          <w:sz w:val="22"/>
        </w:rPr>
        <w:t>备注：南宁机场有到钦州市区的大巴</w:t>
      </w:r>
    </w:p>
    <w:p>
      <w:bookmarkStart w:id="0" w:name="_GoBack"/>
      <w:bookmarkEnd w:id="0"/>
    </w:p>
    <w:sectPr>
      <w:headerReference r:id="rId3" w:type="default"/>
      <w:pgSz w:w="11906" w:h="16838"/>
      <w:pgMar w:top="1134" w:right="1587" w:bottom="113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0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9942F"/>
    <w:multiLevelType w:val="singleLevel"/>
    <w:tmpl w:val="82C994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B00863"/>
    <w:rsid w:val="0EB00863"/>
    <w:rsid w:val="1231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2019-09-25T07:09:00Z</dcterms:created>
  <dc:creator>QZRCSCJLB</dc:creator>
  <cp:lastModifiedBy>QZRCSCJLB</cp:lastModifiedBy>
  <dcterms:modified xsi:type="dcterms:W3CDTF">2019-09-25T07:11:17Z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