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226" w:afterAutospacing="0" w:line="600" w:lineRule="atLeast"/>
        <w:ind w:left="376" w:right="376"/>
        <w:jc w:val="center"/>
      </w:pPr>
      <w:r>
        <w:rPr>
          <w:rFonts w:ascii="微软雅黑" w:hAnsi="微软雅黑" w:eastAsia="微软雅黑" w:cs="微软雅黑"/>
          <w:sz w:val="31"/>
          <w:szCs w:val="31"/>
        </w:rPr>
        <w:t>2019</w:t>
      </w:r>
      <w:r>
        <w:rPr>
          <w:rFonts w:ascii="方正仿宋_GBK" w:hAnsi="方正仿宋_GBK" w:eastAsia="方正仿宋_GBK" w:cs="方正仿宋_GBK"/>
          <w:sz w:val="31"/>
          <w:szCs w:val="31"/>
        </w:rPr>
        <w:t>年石柱县基层医疗卫生机构紧缺实用人才及属地化医学类专业毕业生考核招聘人员公示表</w:t>
      </w:r>
    </w:p>
    <w:tbl>
      <w:tblPr>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54"/>
        <w:gridCol w:w="426"/>
        <w:gridCol w:w="333"/>
        <w:gridCol w:w="842"/>
        <w:gridCol w:w="823"/>
        <w:gridCol w:w="842"/>
        <w:gridCol w:w="1265"/>
        <w:gridCol w:w="706"/>
        <w:gridCol w:w="1732"/>
        <w:gridCol w:w="679"/>
        <w:gridCol w:w="3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序号</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姓名</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性别</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出生年月</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学历（学位）</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毕业时间</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毕业院校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毕业专业</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拟聘单位及岗位</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总成绩</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Style w:val="5"/>
                <w:rFonts w:hint="eastAsia" w:ascii="微软雅黑" w:hAnsi="微软雅黑" w:eastAsia="微软雅黑" w:cs="微软雅黑"/>
                <w:kern w:val="0"/>
                <w:sz w:val="21"/>
                <w:szCs w:val="21"/>
                <w:bdr w:val="none" w:color="auto" w:sz="0" w:space="0"/>
                <w:lang w:val="en-US" w:eastAsia="zh-CN" w:bidi="ar"/>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陈浩</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1990.08</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中专</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2011.07</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重庆三峡医药高等专科学校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医学影像学</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万安街道社区卫生服务中心超声岗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83.4</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文君</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1987.06</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2008.07</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西安医学院</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药学</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下路街道社区卫生服务中心药剂岗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82 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3</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明金梦</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1990.12</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本科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2018.01</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重庆医科大学</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临床医学</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石家乡卫生院临床岗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81.8 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4</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冉启林</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1996.12</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2018.07</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重庆三峡医药高等专科学校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医学影像技术</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三河镇卫生院放射岗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81.2 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5</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谭宝</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1998.02</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2019.06</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重庆医药高等专科学校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中医学</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悦崃镇中心卫生院临床岗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80 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牟举明</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1986.01</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2017.07</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山东现代学院</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临床医学</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沿溪镇卫生院临床岗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75.8 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冉秀华</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1994.09</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2017.06</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重庆三峡医药高等专科学校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中药</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临溪镇中心卫生院中药岗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74.9 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8</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戴文洪</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男</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1987.10</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2011.06</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成都中医药大学</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卫生监督</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万安街道社区卫生服务中心公共卫生岗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74.2 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9</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谭林英</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1989.08</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中专</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2009.07</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重庆三峡医药高等专科学校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中医</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万安街道社区卫生服务中心中医岗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65.96 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10</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唐红</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1990.11</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2013.07</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重庆医药高等专科学校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临床医学</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万安街道社区卫生服务中心临床岗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65.32 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11</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马鑫</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1997.05</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2019.07</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黔南民族医学高等专科学校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临床医学</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万安街道社区卫生服务中心临床岗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64.12 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5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12</w:t>
            </w:r>
          </w:p>
        </w:tc>
        <w:tc>
          <w:tcPr>
            <w:tcW w:w="42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廖清婷</w:t>
            </w:r>
          </w:p>
        </w:tc>
        <w:tc>
          <w:tcPr>
            <w:tcW w:w="33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女</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1998.09</w:t>
            </w:r>
          </w:p>
        </w:tc>
        <w:tc>
          <w:tcPr>
            <w:tcW w:w="823"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专科</w:t>
            </w:r>
          </w:p>
        </w:tc>
        <w:tc>
          <w:tcPr>
            <w:tcW w:w="84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2019.06</w:t>
            </w:r>
          </w:p>
        </w:tc>
        <w:tc>
          <w:tcPr>
            <w:tcW w:w="1265"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重庆医药高等专科学校</w:t>
            </w:r>
          </w:p>
        </w:tc>
        <w:tc>
          <w:tcPr>
            <w:tcW w:w="706"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医学检验技术</w:t>
            </w:r>
          </w:p>
        </w:tc>
        <w:tc>
          <w:tcPr>
            <w:tcW w:w="1732"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龙沙镇卫生院检验岗</w:t>
            </w:r>
          </w:p>
        </w:tc>
        <w:tc>
          <w:tcPr>
            <w:tcW w:w="679"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bdr w:val="none" w:color="auto" w:sz="0" w:space="0"/>
                <w:lang w:val="en-US" w:eastAsia="zh-CN" w:bidi="ar"/>
              </w:rPr>
              <w:t>63.4 </w:t>
            </w:r>
          </w:p>
        </w:tc>
        <w:tc>
          <w:tcPr>
            <w:tcW w:w="334" w:type="dxa"/>
            <w:shd w:val="clear"/>
            <w:vAlign w:val="center"/>
          </w:tcPr>
          <w:p>
            <w:pPr>
              <w:keepNext w:val="0"/>
              <w:keepLines w:val="0"/>
              <w:widowControl/>
              <w:suppressLineNumbers w:val="0"/>
              <w:spacing w:before="0" w:beforeAutospacing="0" w:after="0" w:afterAutospacing="0" w:line="450" w:lineRule="atLeast"/>
              <w:ind w:left="0" w:right="0"/>
              <w:jc w:val="left"/>
              <w:rPr>
                <w:rFonts w:hint="eastAsia" w:ascii="微软雅黑" w:hAnsi="微软雅黑" w:eastAsia="微软雅黑" w:cs="微软雅黑"/>
                <w:sz w:val="21"/>
                <w:szCs w:val="21"/>
              </w:rPr>
            </w:pPr>
          </w:p>
        </w:tc>
      </w:tr>
    </w:tbl>
    <w:p>
      <w:pPr>
        <w:pStyle w:val="2"/>
        <w:keepNext w:val="0"/>
        <w:keepLines w:val="0"/>
        <w:widowControl/>
        <w:suppressLineNumbers w:val="0"/>
        <w:spacing w:before="76" w:beforeAutospacing="0" w:after="226" w:afterAutospacing="0" w:line="600" w:lineRule="atLeast"/>
        <w:ind w:left="376" w:right="376" w:firstLine="1920"/>
        <w:jc w:val="left"/>
      </w:pPr>
      <w:r>
        <w:rPr>
          <w:rFonts w:hint="eastAsia" w:ascii="微软雅黑" w:hAnsi="微软雅黑" w:eastAsia="微软雅黑" w:cs="微软雅黑"/>
          <w:sz w:val="31"/>
          <w:szCs w:val="31"/>
        </w:rPr>
        <w:t> </w:t>
      </w:r>
    </w:p>
    <w:p>
      <w:pPr>
        <w:pStyle w:val="2"/>
        <w:keepNext w:val="0"/>
        <w:keepLines w:val="0"/>
        <w:widowControl/>
        <w:suppressLineNumbers w:val="0"/>
        <w:spacing w:before="76" w:beforeAutospacing="0" w:after="226" w:afterAutospacing="0" w:line="600" w:lineRule="atLeast"/>
        <w:ind w:left="376" w:right="376"/>
        <w:jc w:val="left"/>
      </w:pPr>
      <w:r>
        <w:rPr>
          <w:rFonts w:ascii="方正黑体_GBK" w:hAnsi="方正黑体_GBK" w:eastAsia="方正黑体_GBK" w:cs="方正黑体_GBK"/>
          <w:sz w:val="31"/>
          <w:szCs w:val="31"/>
        </w:rPr>
        <w:t> </w:t>
      </w:r>
    </w:p>
    <w:p>
      <w:pPr>
        <w:pStyle w:val="2"/>
        <w:keepNext w:val="0"/>
        <w:keepLines w:val="0"/>
        <w:widowControl/>
        <w:suppressLineNumbers w:val="0"/>
        <w:spacing w:before="76" w:beforeAutospacing="0" w:after="226" w:afterAutospacing="0" w:line="600" w:lineRule="atLeast"/>
        <w:ind w:left="376" w:right="376"/>
      </w:pPr>
      <w:r>
        <w:rPr>
          <w:rFonts w:hint="eastAsia" w:ascii="微软雅黑" w:hAnsi="微软雅黑" w:eastAsia="微软雅黑" w:cs="微软雅黑"/>
          <w:sz w:val="31"/>
          <w:szCs w:val="31"/>
        </w:rPr>
        <w:t> </w:t>
      </w:r>
    </w:p>
    <w:p>
      <w:pPr>
        <w:pStyle w:val="2"/>
        <w:keepNext w:val="0"/>
        <w:keepLines w:val="0"/>
        <w:widowControl/>
        <w:suppressLineNumbers w:val="0"/>
        <w:spacing w:before="76" w:beforeAutospacing="0" w:after="226" w:afterAutospacing="0" w:line="600" w:lineRule="atLeast"/>
        <w:ind w:left="376" w:right="376"/>
      </w:pPr>
      <w:r>
        <w:rPr>
          <w:rFonts w:hint="eastAsia" w:ascii="微软雅黑" w:hAnsi="微软雅黑" w:eastAsia="微软雅黑" w:cs="微软雅黑"/>
          <w:sz w:val="31"/>
          <w:szCs w:val="3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E5200"/>
    <w:rsid w:val="048E5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2019-09-24T12:30:00Z</dcterms:created>
  <dc:creator>秋叶夏花</dc:creator>
  <cp:lastModifiedBy>秋叶夏花</cp:lastModifiedBy>
  <dcterms:modified xsi:type="dcterms:W3CDTF">2019-09-24T12:30:28Z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