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12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 xml:space="preserve"> 福建医科大学附属协和医院编外合同制工作人员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招聘岗位及要求</w:t>
      </w:r>
      <w:bookmarkStart w:id="0" w:name="_GoBack"/>
      <w:bookmarkEnd w:id="0"/>
    </w:p>
    <w:tbl>
      <w:tblPr>
        <w:tblW w:w="6648" w:type="dxa"/>
        <w:tblInd w:w="0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13"/>
        <w:gridCol w:w="724"/>
        <w:gridCol w:w="1002"/>
        <w:gridCol w:w="1312"/>
        <w:gridCol w:w="419"/>
        <w:gridCol w:w="1744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岗位说明</w:t>
            </w:r>
          </w:p>
        </w:tc>
        <w:tc>
          <w:tcPr>
            <w:tcW w:w="1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BW19-41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OPO协调员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协调器官捐赠相关事宜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全日制大专及以上学历，30周岁及以下（1989年9月1日以后出生）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BW19-42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细胞遗传室技师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完成临床标本检验工作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医学检验、临床检验与诊断学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全日制本科及以上学历、学士及以上学位，30周岁及以下（1989年9月1日以后出生）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BW19-43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医务部管理人员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做好临床研究和伦理审查工作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临床医学、临床药学、医事法律、公共事业管理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全日制本科及以上学历、学士及以上学位，30周岁及以下（1989年9月1日以后出生）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BW19-44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医院服务中心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电话回访出院患者，收集患者的意见、建议，进行复诊预约，解疑答惑，人文关怀等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全日制本科及以上学历、学士及以上学位，30周岁及以下（1989年9月1日以后出生），能熟练操作办公软件。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BW19-45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保卫处管理人员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负责西院日常安全保卫工作的管理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公安学类、体育学类、法学类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全日制大专及以上学历，男性30周岁及以下（1989年9月1日以后出生），身高1.65米以上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PT-1934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平潭分院人事处管理人员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人事岗位相关工作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人力资源管理、公共卫生管理、公共事业管理、卫生事业管理、会计学、财务管理、汉语言文学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全日制本科及以上学历、学士及以上学位，30周岁及以下（1989年9月1日以后出生）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PT-1935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平潭分院信息处技术人员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信息技术相关工作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计算机科学与技术、计算机应用、计算机应用技术、计算机网络技术、计算机网络工程与管理、计算机软件、软件工程、通信工程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0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全日制本科及以上学历、学士及以上学位，30周岁及以下（1989年9月1日以后出生）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1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2B94"/>
    <w:rsid w:val="0D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2019-09-23T09:54:00Z</dcterms:created>
  <dc:creator>石果</dc:creator>
  <cp:lastModifiedBy>石果</cp:lastModifiedBy>
  <dcterms:modified xsi:type="dcterms:W3CDTF">2019-09-23T09:55:42Z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