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示范区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年公开招聘教师拟聘用人员公示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示范区</w:t>
      </w:r>
      <w:r>
        <w:rPr>
          <w:rFonts w:hint="default"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>年公开招聘教师工作经笔试、面试、体检、考察等程序已基本结束。经区招聘教师工作领导小组研究，拟对体检、考察合格的</w:t>
      </w:r>
      <w:r>
        <w:rPr>
          <w:rFonts w:hint="eastAsia" w:ascii="Times New Roman" w:hAnsi="Times New Roman" w:cs="Times New Roman"/>
          <w:lang w:val="en-US" w:eastAsia="zh-CN"/>
        </w:rPr>
        <w:t>68</w:t>
      </w:r>
      <w:r>
        <w:rPr>
          <w:rFonts w:hint="default" w:ascii="Times New Roman" w:hAnsi="Times New Roman" w:cs="Times New Roman"/>
        </w:rPr>
        <w:t>名考生予以聘用（具体名单见</w:t>
      </w:r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  <w:lang w:eastAsia="zh-CN"/>
        </w:rPr>
        <w:t>。马彦、姬桂雪、刘丹丹、和建业、刘园园、赵灵童、杜红霞、肖伟华</w:t>
      </w:r>
      <w:r>
        <w:rPr>
          <w:rFonts w:hint="eastAsia" w:ascii="Times New Roman" w:hAnsi="Times New Roman" w:cs="Times New Roman"/>
          <w:lang w:val="en-US" w:eastAsia="zh-CN"/>
        </w:rPr>
        <w:t>8名考生</w:t>
      </w:r>
      <w:r>
        <w:rPr>
          <w:rFonts w:hint="eastAsia"/>
        </w:rPr>
        <w:t>因处孕期无法按规定参加体检，待身体允许参加体检后，再根据其体检结果和考察情况确定是否聘用。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eastAsia="zh-CN"/>
        </w:rPr>
        <w:t>参加示范区</w:t>
      </w:r>
      <w:r>
        <w:rPr>
          <w:rFonts w:hint="eastAsia" w:ascii="仿宋_GB2312" w:hAnsi="仿宋_GB2312" w:eastAsia="仿宋_GB2312" w:cs="仿宋_GB2312"/>
          <w:lang w:val="en-US" w:eastAsia="zh-CN"/>
        </w:rPr>
        <w:t>201</w:t>
      </w: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/>
          <w:lang w:val="en-US" w:eastAsia="zh-CN"/>
        </w:rPr>
        <w:t>年公开招聘教师，但因</w:t>
      </w:r>
      <w:r>
        <w:rPr>
          <w:rFonts w:hint="eastAsia"/>
        </w:rPr>
        <w:t>处孕期</w:t>
      </w:r>
      <w:r>
        <w:rPr>
          <w:rFonts w:hint="eastAsia"/>
          <w:lang w:eastAsia="zh-CN"/>
        </w:rPr>
        <w:t>当年</w:t>
      </w:r>
      <w:r>
        <w:rPr>
          <w:rFonts w:hint="eastAsia"/>
        </w:rPr>
        <w:t>无法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体检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韩文娟（准考证号：</w:t>
      </w:r>
      <w:r>
        <w:rPr>
          <w:rFonts w:hint="eastAsia" w:ascii="仿宋_GB2312" w:hAnsi="仿宋_GB2312" w:cs="仿宋_GB2312"/>
          <w:lang w:val="en-US" w:eastAsia="zh-CN"/>
        </w:rPr>
        <w:t>20188011615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已通过体检和考察，拟与</w:t>
      </w:r>
      <w:r>
        <w:rPr>
          <w:rFonts w:hint="eastAsia" w:ascii="仿宋_GB2312" w:hAnsi="仿宋_GB2312" w:eastAsia="仿宋_GB2312" w:cs="仿宋_GB2312"/>
          <w:lang w:val="en-US" w:eastAsia="zh-CN"/>
        </w:rPr>
        <w:t>201</w:t>
      </w: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/>
          <w:lang w:val="en-US" w:eastAsia="zh-CN"/>
        </w:rPr>
        <w:t>年公开招聘的教师一并聘用。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附件：示范区</w:t>
      </w:r>
      <w:r>
        <w:rPr>
          <w:rFonts w:hint="default" w:ascii="Times New Roman" w:hAnsi="Times New Roman" w:cs="Times New Roman"/>
          <w:lang w:eastAsia="zh-C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eastAsia"/>
          <w:lang w:eastAsia="zh-CN"/>
        </w:rPr>
        <w:t>年公开招聘教师拟聘用人员名单</w:t>
      </w:r>
    </w:p>
    <w:p>
      <w:pPr>
        <w:rPr>
          <w:rFonts w:hint="eastAsia"/>
          <w:lang w:eastAsia="zh-CN"/>
        </w:rPr>
      </w:pPr>
    </w:p>
    <w:p>
      <w:pPr>
        <w:ind w:left="0" w:leftChars="0" w:right="440" w:rightChars="0" w:firstLine="3680" w:firstLineChars="1150"/>
        <w:jc w:val="distribute"/>
        <w:rPr>
          <w:rFonts w:hint="eastAsia"/>
          <w:lang w:eastAsia="zh-CN"/>
        </w:rPr>
      </w:pPr>
      <w:r>
        <w:rPr>
          <w:rFonts w:hint="eastAsia"/>
          <w:lang w:eastAsia="zh-CN"/>
        </w:rPr>
        <w:t>鹤壁市城乡一体化示范区</w:t>
      </w:r>
    </w:p>
    <w:p>
      <w:pPr>
        <w:ind w:left="0" w:leftChars="0" w:right="440" w:rightChars="0" w:firstLine="3680" w:firstLineChars="1150"/>
        <w:jc w:val="distribute"/>
        <w:rPr>
          <w:rFonts w:hint="eastAsia"/>
          <w:lang w:eastAsia="zh-CN"/>
        </w:rPr>
      </w:pPr>
      <w:r>
        <w:rPr>
          <w:rFonts w:hint="eastAsia"/>
          <w:lang w:eastAsia="zh-CN"/>
        </w:rPr>
        <w:t>公开招聘教师工作领导小组办公室</w:t>
      </w:r>
    </w:p>
    <w:p>
      <w:pPr>
        <w:ind w:left="0" w:leftChars="0" w:right="640" w:rightChars="0" w:firstLine="4480" w:firstLineChars="1400"/>
        <w:jc w:val="center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eastAsia"/>
          <w:lang w:val="en-US" w:eastAsia="zh-CN"/>
        </w:rPr>
        <w:t>日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984" w:right="1415" w:bottom="1984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6A8"/>
    <w:multiLevelType w:val="singleLevel"/>
    <w:tmpl w:val="568B66A8"/>
    <w:lvl w:ilvl="0" w:tentative="0">
      <w:start w:val="1"/>
      <w:numFmt w:val="chineseCounting"/>
      <w:pStyle w:val="6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68B6730"/>
    <w:multiLevelType w:val="singleLevel"/>
    <w:tmpl w:val="568B6730"/>
    <w:lvl w:ilvl="0" w:tentative="0">
      <w:start w:val="1"/>
      <w:numFmt w:val="chineseCounting"/>
      <w:pStyle w:val="7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151B7"/>
    <w:rsid w:val="0461266D"/>
    <w:rsid w:val="086151B7"/>
    <w:rsid w:val="11CE038C"/>
    <w:rsid w:val="136F0743"/>
    <w:rsid w:val="17CD4A87"/>
    <w:rsid w:val="192F378B"/>
    <w:rsid w:val="19C63014"/>
    <w:rsid w:val="1D655B0C"/>
    <w:rsid w:val="26443A92"/>
    <w:rsid w:val="27E311C9"/>
    <w:rsid w:val="2A202941"/>
    <w:rsid w:val="2B157704"/>
    <w:rsid w:val="2B7F2AB4"/>
    <w:rsid w:val="30C324A1"/>
    <w:rsid w:val="313F64EF"/>
    <w:rsid w:val="31B5511E"/>
    <w:rsid w:val="35706819"/>
    <w:rsid w:val="36A92092"/>
    <w:rsid w:val="3A425791"/>
    <w:rsid w:val="40A833FD"/>
    <w:rsid w:val="43221560"/>
    <w:rsid w:val="4A336D34"/>
    <w:rsid w:val="4A3629CF"/>
    <w:rsid w:val="4B1F7537"/>
    <w:rsid w:val="4C301805"/>
    <w:rsid w:val="4DF06640"/>
    <w:rsid w:val="52A9112F"/>
    <w:rsid w:val="54DC4599"/>
    <w:rsid w:val="557E6D22"/>
    <w:rsid w:val="5AFF395A"/>
    <w:rsid w:val="5C737E85"/>
    <w:rsid w:val="5E737FFA"/>
    <w:rsid w:val="5F982F06"/>
    <w:rsid w:val="63BB7E27"/>
    <w:rsid w:val="66E878CD"/>
    <w:rsid w:val="6B4E7CE3"/>
    <w:rsid w:val="7B7A5B87"/>
    <w:rsid w:val="7B9F311D"/>
    <w:rsid w:val="7DCD1AC1"/>
    <w:rsid w:val="7E94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5">
    <w:name w:val="题目"/>
    <w:basedOn w:val="2"/>
    <w:next w:val="1"/>
    <w:qFormat/>
    <w:uiPriority w:val="0"/>
    <w:pPr>
      <w:snapToGrid w:val="0"/>
      <w:spacing w:line="56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6">
    <w:name w:val="一级标题"/>
    <w:basedOn w:val="1"/>
    <w:next w:val="1"/>
    <w:qFormat/>
    <w:uiPriority w:val="0"/>
    <w:pPr>
      <w:numPr>
        <w:ilvl w:val="0"/>
        <w:numId w:val="1"/>
      </w:numPr>
      <w:spacing w:line="560" w:lineRule="exact"/>
      <w:ind w:left="0" w:leftChars="0" w:firstLine="880" w:firstLineChars="200"/>
    </w:pPr>
    <w:rPr>
      <w:rFonts w:eastAsia="黑体" w:asciiTheme="minorAscii" w:hAnsiTheme="minorAscii"/>
      <w:sz w:val="32"/>
    </w:rPr>
  </w:style>
  <w:style w:type="paragraph" w:customStyle="1" w:styleId="7">
    <w:name w:val="二级标题"/>
    <w:basedOn w:val="1"/>
    <w:next w:val="2"/>
    <w:qFormat/>
    <w:uiPriority w:val="0"/>
    <w:pPr>
      <w:numPr>
        <w:ilvl w:val="0"/>
        <w:numId w:val="2"/>
      </w:numPr>
      <w:spacing w:line="560" w:lineRule="exact"/>
      <w:ind w:firstLine="880" w:firstLineChars="200"/>
    </w:pPr>
    <w:rPr>
      <w:rFonts w:eastAsia="楷体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2017-08-07T02:05:00Z</dcterms:created>
  <dc:creator>Administrator</dc:creator>
  <cp:lastModifiedBy>Administrator</cp:lastModifiedBy>
  <cp:lastPrinted>2017-08-14T03:33:00Z</cp:lastPrinted>
  <dcterms:modified xsi:type="dcterms:W3CDTF">2019-09-17T08:13:39Z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