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rPr>
          <w:rFonts w:ascii="仿宋_GB2312" w:hAnsi="Calibri" w:eastAsia="仿宋_GB2312" w:cs="Calibri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Calibri" w:eastAsia="仿宋_GB2312" w:cs="Calibri"/>
          <w:b w:val="0"/>
          <w:bCs w:val="0"/>
          <w:color w:val="000000"/>
          <w:sz w:val="32"/>
          <w:szCs w:val="32"/>
        </w:rPr>
        <w:t>附件2</w:t>
      </w:r>
    </w:p>
    <w:p>
      <w:pPr>
        <w:rPr>
          <w:vanish/>
          <w:color w:val="000000"/>
        </w:rPr>
      </w:pPr>
    </w:p>
    <w:p>
      <w:pPr>
        <w:spacing w:line="20" w:lineRule="exact"/>
        <w:rPr>
          <w:rFonts w:hint="eastAsia"/>
          <w:color w:val="000000"/>
        </w:rPr>
      </w:pPr>
    </w:p>
    <w:p>
      <w:pPr>
        <w:jc w:val="center"/>
        <w:rPr>
          <w:rFonts w:hint="eastAsia"/>
          <w:b/>
          <w:color w:val="000000"/>
          <w:sz w:val="40"/>
        </w:rPr>
      </w:pPr>
      <w:r>
        <w:rPr>
          <w:rFonts w:hint="eastAsia"/>
          <w:b/>
          <w:color w:val="000000"/>
          <w:sz w:val="40"/>
        </w:rPr>
        <w:t>云南省申请教师资格认定人员体检表</w:t>
      </w:r>
    </w:p>
    <w:p>
      <w:pPr>
        <w:widowControl/>
        <w:spacing w:line="440" w:lineRule="exact"/>
        <w:jc w:val="left"/>
        <w:rPr>
          <w:rFonts w:hint="eastAsia" w:cs="Calibri"/>
          <w:color w:val="000000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30"/>
        <w:gridCol w:w="412"/>
        <w:gridCol w:w="722"/>
        <w:gridCol w:w="13"/>
        <w:gridCol w:w="361"/>
        <w:gridCol w:w="164"/>
        <w:gridCol w:w="660"/>
        <w:gridCol w:w="245"/>
        <w:gridCol w:w="191"/>
        <w:gridCol w:w="169"/>
        <w:gridCol w:w="371"/>
        <w:gridCol w:w="169"/>
        <w:gridCol w:w="371"/>
        <w:gridCol w:w="169"/>
        <w:gridCol w:w="180"/>
        <w:gridCol w:w="248"/>
        <w:gridCol w:w="652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</w:p>
        </w:tc>
        <w:tc>
          <w:tcPr>
            <w:tcW w:w="735" w:type="dxa"/>
            <w:gridSpan w:val="2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性别</w:t>
            </w:r>
          </w:p>
        </w:tc>
        <w:tc>
          <w:tcPr>
            <w:tcW w:w="605" w:type="dxa"/>
            <w:gridSpan w:val="3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</w:p>
        </w:tc>
        <w:tc>
          <w:tcPr>
            <w:tcW w:w="911" w:type="dxa"/>
            <w:gridSpan w:val="3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婚 否</w:t>
            </w:r>
          </w:p>
        </w:tc>
        <w:tc>
          <w:tcPr>
            <w:tcW w:w="597" w:type="dxa"/>
            <w:gridSpan w:val="3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</w:p>
        </w:tc>
        <w:tc>
          <w:tcPr>
            <w:tcW w:w="652" w:type="dxa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民族</w:t>
            </w:r>
          </w:p>
        </w:tc>
        <w:tc>
          <w:tcPr>
            <w:tcW w:w="724" w:type="dxa"/>
            <w:vAlign w:val="top"/>
          </w:tcPr>
          <w:p>
            <w:pPr>
              <w:jc w:val="center"/>
              <w:rPr>
                <w:color w:val="000000"/>
                <w:position w:val="-32"/>
              </w:rPr>
            </w:pP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</w:t>
            </w:r>
          </w:p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籍 贯</w:t>
            </w:r>
          </w:p>
        </w:tc>
        <w:tc>
          <w:tcPr>
            <w:tcW w:w="83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常住地址</w:t>
            </w:r>
          </w:p>
        </w:tc>
        <w:tc>
          <w:tcPr>
            <w:tcW w:w="180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既往病史</w:t>
            </w:r>
          </w:p>
          <w:p>
            <w:pPr>
              <w:spacing w:line="400" w:lineRule="exact"/>
              <w:rPr>
                <w:rFonts w:hint="eastAsia"/>
                <w:spacing w:val="-16"/>
                <w:position w:val="-32"/>
              </w:rPr>
            </w:pPr>
            <w:r>
              <w:rPr>
                <w:rFonts w:hint="eastAsia"/>
                <w:color w:val="000000"/>
              </w:rPr>
              <w:t>(本人如实填写)</w:t>
            </w:r>
          </w:p>
        </w:tc>
        <w:tc>
          <w:tcPr>
            <w:tcW w:w="5821" w:type="dxa"/>
            <w:gridSpan w:val="17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position w:val="-32"/>
              </w:rPr>
              <w:t xml:space="preserve"> 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官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裸</w:t>
            </w:r>
            <w:r>
              <w:rPr>
                <w:color w:val="000000"/>
              </w:rPr>
              <w:t>眼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视</w:t>
            </w:r>
            <w:r>
              <w:rPr>
                <w:color w:val="000000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右</w:t>
            </w:r>
          </w:p>
        </w:tc>
        <w:tc>
          <w:tcPr>
            <w:tcW w:w="824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矫 正</w:t>
            </w:r>
          </w:p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视 力</w:t>
            </w:r>
          </w:p>
        </w:tc>
        <w:tc>
          <w:tcPr>
            <w:tcW w:w="1145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右</w:t>
            </w:r>
          </w:p>
        </w:tc>
        <w:tc>
          <w:tcPr>
            <w:tcW w:w="968" w:type="dxa"/>
            <w:gridSpan w:val="4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矫 正</w:t>
            </w:r>
          </w:p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 数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右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医师意见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左</w:t>
            </w:r>
          </w:p>
        </w:tc>
        <w:tc>
          <w:tcPr>
            <w:tcW w:w="824" w:type="dxa"/>
            <w:gridSpan w:val="2"/>
            <w:vMerge w:val="continue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145" w:type="dxa"/>
            <w:gridSpan w:val="5"/>
            <w:vAlign w:val="top"/>
          </w:tcPr>
          <w:p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左</w:t>
            </w:r>
          </w:p>
        </w:tc>
        <w:tc>
          <w:tcPr>
            <w:tcW w:w="968" w:type="dxa"/>
            <w:gridSpan w:val="4"/>
            <w:vMerge w:val="continue"/>
            <w:vAlign w:val="top"/>
          </w:tcPr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76" w:type="dxa"/>
            <w:gridSpan w:val="2"/>
            <w:vAlign w:val="top"/>
          </w:tcPr>
          <w:p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左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spacing w:val="24"/>
                <w:position w:val="-32"/>
              </w:rPr>
            </w:pPr>
            <w:r>
              <w:rPr>
                <w:rFonts w:hint="eastAsia"/>
                <w:color w:val="000000"/>
                <w:spacing w:val="24"/>
                <w:position w:val="-32"/>
              </w:rPr>
              <w:t>辨色力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</w:p>
        </w:tc>
        <w:tc>
          <w:tcPr>
            <w:tcW w:w="1145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面  部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口腔唇腭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1260" w:firstLineChars="600"/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840" w:firstLineChars="400"/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医师意见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  <w:r>
              <w:rPr>
                <w:rFonts w:hint="eastAsia"/>
                <w:color w:val="000000"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32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  <w:r>
              <w:rPr>
                <w:rFonts w:hint="eastAsia"/>
                <w:color w:val="000000"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position w:val="-28"/>
              </w:rPr>
            </w:pPr>
          </w:p>
        </w:tc>
        <w:tc>
          <w:tcPr>
            <w:tcW w:w="161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45"/>
        <w:gridCol w:w="693"/>
        <w:gridCol w:w="4983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4" w:type="dxa"/>
            <w:vMerge w:val="restart"/>
            <w:vAlign w:val="top"/>
          </w:tcPr>
          <w:p>
            <w:pPr>
              <w:jc w:val="center"/>
            </w:pPr>
            <w:r>
              <w:br w:type="textWrapping"/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营养状况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医师意见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r>
              <w:rPr>
                <w:rFonts w:hint="eastAsia"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4" w:type="dxa"/>
            <w:vMerge w:val="continue"/>
            <w:vAlign w:val="top"/>
          </w:tcPr>
          <w:p/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血    压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4" w:type="dxa"/>
            <w:vMerge w:val="continue"/>
            <w:vAlign w:val="top"/>
          </w:tcPr>
          <w:p/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心脏及血管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4" w:type="dxa"/>
            <w:vMerge w:val="continue"/>
            <w:vAlign w:val="top"/>
          </w:tcPr>
          <w:p/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呼吸系统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4" w:type="dxa"/>
            <w:vMerge w:val="continue"/>
            <w:vAlign w:val="top"/>
          </w:tcPr>
          <w:p/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腹部器官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4" w:type="dxa"/>
            <w:vMerge w:val="continue"/>
            <w:vAlign w:val="top"/>
          </w:tcPr>
          <w:p/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神经及精神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64" w:type="dxa"/>
            <w:vMerge w:val="continue"/>
            <w:vAlign w:val="top"/>
          </w:tcPr>
          <w:p/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      它</w:t>
            </w:r>
          </w:p>
        </w:tc>
        <w:tc>
          <w:tcPr>
            <w:tcW w:w="4983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妇科检查</w:t>
            </w:r>
          </w:p>
        </w:tc>
        <w:tc>
          <w:tcPr>
            <w:tcW w:w="56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胸部透视</w:t>
            </w:r>
          </w:p>
        </w:tc>
        <w:tc>
          <w:tcPr>
            <w:tcW w:w="56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化验检查</w:t>
            </w:r>
          </w:p>
        </w:tc>
        <w:tc>
          <w:tcPr>
            <w:tcW w:w="56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top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体检结论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7" w:type="dxa"/>
            <w:gridSpan w:val="3"/>
            <w:vAlign w:val="top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负责医生签字：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top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体检医院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    见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37" w:type="dxa"/>
            <w:gridSpan w:val="3"/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4515" w:firstLineChars="2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体检医院公章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>年     月     日</w:t>
            </w:r>
          </w:p>
          <w:p>
            <w:pPr>
              <w:rPr>
                <w:rFonts w:hint="eastAsia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729EE"/>
    <w:rsid w:val="4D9729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普洱市镇沅县党政机关单位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2019-09-12T09:40:00Z</dcterms:created>
  <dc:creator>Administrator</dc:creator>
  <cp:lastModifiedBy>Administrator</cp:lastModifiedBy>
  <dcterms:modified xsi:type="dcterms:W3CDTF">2019-09-12T09:40:58Z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