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w:hAnsi="Helvetica" w:eastAsia="Helvetica" w:cs="Helvetica"/>
          <w:b/>
          <w:i w:val="0"/>
          <w:caps w:val="0"/>
          <w:color w:val="185AAD"/>
          <w:spacing w:val="0"/>
          <w:sz w:val="28"/>
          <w:szCs w:val="28"/>
          <w:shd w:val="clear" w:fill="FFFFFF"/>
        </w:rPr>
      </w:pPr>
      <w:r>
        <w:rPr>
          <w:rFonts w:ascii="Helvetica" w:hAnsi="Helvetica" w:eastAsia="Helvetica" w:cs="Helvetica"/>
          <w:b/>
          <w:i w:val="0"/>
          <w:caps w:val="0"/>
          <w:color w:val="185AAD"/>
          <w:spacing w:val="0"/>
          <w:sz w:val="28"/>
          <w:szCs w:val="28"/>
          <w:shd w:val="clear" w:fill="FFFFFF"/>
        </w:rPr>
        <w:t>2019年</w:t>
      </w:r>
      <w:r>
        <w:rPr>
          <w:rFonts w:ascii="Helvetica" w:hAnsi="Helvetica" w:eastAsia="Helvetica" w:cs="Helvetica"/>
          <w:b/>
          <w:i w:val="0"/>
          <w:caps w:val="0"/>
          <w:color w:val="185AAD"/>
          <w:spacing w:val="0"/>
          <w:sz w:val="28"/>
          <w:szCs w:val="28"/>
          <w:shd w:val="clear" w:fill="FFFFFF"/>
        </w:rPr>
        <w:t>广州市医疗事故技术鉴定工作办公室第一批公开招聘公告拟聘人员公示</w:t>
      </w:r>
    </w:p>
    <w:p>
      <w:pPr>
        <w:keepNext w:val="0"/>
        <w:keepLines w:val="0"/>
        <w:widowControl/>
        <w:suppressLineNumbers w:val="0"/>
        <w:jc w:val="left"/>
      </w:pPr>
    </w:p>
    <w:tbl>
      <w:tblPr>
        <w:tblW w:w="900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85"/>
        <w:gridCol w:w="813"/>
        <w:gridCol w:w="853"/>
        <w:gridCol w:w="1417"/>
        <w:gridCol w:w="1089"/>
        <w:gridCol w:w="1417"/>
        <w:gridCol w:w="1432"/>
        <w:gridCol w:w="14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2" w:hRule="atLeast"/>
        </w:trPr>
        <w:tc>
          <w:tcPr>
            <w:tcW w:w="485" w:type="dxa"/>
            <w:tcBorders>
              <w:top w:val="single" w:color="000000" w:sz="8" w:space="0"/>
              <w:left w:val="single" w:color="000000" w:sz="8" w:space="0"/>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cs="Calibri"/>
                <w:sz w:val="21"/>
                <w:szCs w:val="21"/>
              </w:rPr>
            </w:pPr>
            <w:r>
              <w:rPr>
                <w:rFonts w:hint="eastAsia" w:ascii="宋体" w:hAnsi="宋体" w:eastAsia="宋体" w:cs="宋体"/>
                <w:i w:val="0"/>
                <w:caps w:val="0"/>
                <w:color w:val="333333"/>
                <w:spacing w:val="0"/>
                <w:sz w:val="22"/>
                <w:szCs w:val="22"/>
                <w:bdr w:val="none" w:color="auto" w:sz="0" w:space="0"/>
              </w:rPr>
              <w:t>序号</w:t>
            </w:r>
          </w:p>
        </w:tc>
        <w:tc>
          <w:tcPr>
            <w:tcW w:w="813" w:type="dxa"/>
            <w:tcBorders>
              <w:top w:val="single" w:color="000000" w:sz="8" w:space="0"/>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姓名</w:t>
            </w:r>
          </w:p>
        </w:tc>
        <w:tc>
          <w:tcPr>
            <w:tcW w:w="853" w:type="dxa"/>
            <w:tcBorders>
              <w:top w:val="single" w:color="000000" w:sz="8" w:space="0"/>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学历</w:t>
            </w:r>
          </w:p>
        </w:tc>
        <w:tc>
          <w:tcPr>
            <w:tcW w:w="1417" w:type="dxa"/>
            <w:tcBorders>
              <w:top w:val="single" w:color="000000" w:sz="8" w:space="0"/>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学位</w:t>
            </w:r>
          </w:p>
        </w:tc>
        <w:tc>
          <w:tcPr>
            <w:tcW w:w="1089" w:type="dxa"/>
            <w:tcBorders>
              <w:top w:val="single" w:color="000000" w:sz="8" w:space="0"/>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所学专业</w:t>
            </w:r>
          </w:p>
        </w:tc>
        <w:tc>
          <w:tcPr>
            <w:tcW w:w="1417" w:type="dxa"/>
            <w:tcBorders>
              <w:top w:val="single" w:color="000000" w:sz="8" w:space="0"/>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职称</w:t>
            </w:r>
          </w:p>
        </w:tc>
        <w:tc>
          <w:tcPr>
            <w:tcW w:w="1432" w:type="dxa"/>
            <w:tcBorders>
              <w:top w:val="single" w:color="000000" w:sz="8" w:space="0"/>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拟聘岗位</w:t>
            </w:r>
          </w:p>
        </w:tc>
        <w:tc>
          <w:tcPr>
            <w:tcW w:w="1497" w:type="dxa"/>
            <w:tcBorders>
              <w:top w:val="single" w:color="000000" w:sz="8" w:space="0"/>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总成绩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0" w:hRule="atLeast"/>
        </w:trPr>
        <w:tc>
          <w:tcPr>
            <w:tcW w:w="485" w:type="dxa"/>
            <w:tcBorders>
              <w:top w:val="nil"/>
              <w:left w:val="single" w:color="000000" w:sz="8" w:space="0"/>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i w:val="0"/>
                <w:caps w:val="0"/>
                <w:color w:val="333333"/>
                <w:spacing w:val="0"/>
                <w:sz w:val="22"/>
                <w:szCs w:val="22"/>
                <w:bdr w:val="none" w:color="auto" w:sz="0" w:space="0"/>
              </w:rPr>
              <w:t>1</w:t>
            </w:r>
          </w:p>
        </w:tc>
        <w:tc>
          <w:tcPr>
            <w:tcW w:w="813"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梁德东</w:t>
            </w:r>
          </w:p>
        </w:tc>
        <w:tc>
          <w:tcPr>
            <w:tcW w:w="853"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研究生</w:t>
            </w:r>
          </w:p>
        </w:tc>
        <w:tc>
          <w:tcPr>
            <w:tcW w:w="1417"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硕士研究生</w:t>
            </w:r>
          </w:p>
        </w:tc>
        <w:tc>
          <w:tcPr>
            <w:tcW w:w="1089"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中药学（可授医学、理学学位）</w:t>
            </w:r>
          </w:p>
        </w:tc>
        <w:tc>
          <w:tcPr>
            <w:tcW w:w="1417"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初级中药师</w:t>
            </w:r>
          </w:p>
        </w:tc>
        <w:tc>
          <w:tcPr>
            <w:tcW w:w="1432"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i w:val="0"/>
                <w:caps w:val="0"/>
                <w:color w:val="333333"/>
                <w:spacing w:val="0"/>
                <w:sz w:val="22"/>
                <w:szCs w:val="22"/>
                <w:bdr w:val="none" w:color="auto" w:sz="0" w:space="0"/>
              </w:rPr>
              <w:t>1-1</w:t>
            </w:r>
            <w:r>
              <w:rPr>
                <w:rFonts w:hint="eastAsia" w:ascii="宋体" w:hAnsi="宋体" w:eastAsia="宋体" w:cs="宋体"/>
                <w:i w:val="0"/>
                <w:caps w:val="0"/>
                <w:color w:val="333333"/>
                <w:spacing w:val="0"/>
                <w:sz w:val="22"/>
                <w:szCs w:val="22"/>
                <w:bdr w:val="none" w:color="auto" w:sz="0" w:space="0"/>
              </w:rPr>
              <w:t>科员</w:t>
            </w:r>
          </w:p>
        </w:tc>
        <w:tc>
          <w:tcPr>
            <w:tcW w:w="1497"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i w:val="0"/>
                <w:caps w:val="0"/>
                <w:color w:val="333333"/>
                <w:spacing w:val="0"/>
                <w:sz w:val="22"/>
                <w:szCs w:val="22"/>
                <w:bdr w:val="none" w:color="auto" w:sz="0" w:space="0"/>
              </w:rPr>
              <w:t>78.52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28" w:hRule="atLeast"/>
        </w:trPr>
        <w:tc>
          <w:tcPr>
            <w:tcW w:w="485" w:type="dxa"/>
            <w:tcBorders>
              <w:top w:val="nil"/>
              <w:left w:val="single" w:color="000000" w:sz="8" w:space="0"/>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i w:val="0"/>
                <w:caps w:val="0"/>
                <w:color w:val="333333"/>
                <w:spacing w:val="0"/>
                <w:sz w:val="22"/>
                <w:szCs w:val="22"/>
                <w:bdr w:val="none" w:color="auto" w:sz="0" w:space="0"/>
              </w:rPr>
              <w:t>2</w:t>
            </w:r>
          </w:p>
        </w:tc>
        <w:tc>
          <w:tcPr>
            <w:tcW w:w="813"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袁宁</w:t>
            </w:r>
          </w:p>
        </w:tc>
        <w:tc>
          <w:tcPr>
            <w:tcW w:w="853"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本科</w:t>
            </w:r>
          </w:p>
        </w:tc>
        <w:tc>
          <w:tcPr>
            <w:tcW w:w="1417"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理学学士学位</w:t>
            </w:r>
          </w:p>
        </w:tc>
        <w:tc>
          <w:tcPr>
            <w:tcW w:w="1089"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药学</w:t>
            </w:r>
          </w:p>
        </w:tc>
        <w:tc>
          <w:tcPr>
            <w:tcW w:w="1417"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副编审</w:t>
            </w:r>
          </w:p>
        </w:tc>
        <w:tc>
          <w:tcPr>
            <w:tcW w:w="1432"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i w:val="0"/>
                <w:caps w:val="0"/>
                <w:color w:val="333333"/>
                <w:spacing w:val="0"/>
                <w:sz w:val="22"/>
                <w:szCs w:val="22"/>
                <w:bdr w:val="none" w:color="auto" w:sz="0" w:space="0"/>
              </w:rPr>
              <w:t>1-2</w:t>
            </w:r>
            <w:r>
              <w:rPr>
                <w:rFonts w:hint="eastAsia" w:ascii="宋体" w:hAnsi="宋体" w:eastAsia="宋体" w:cs="宋体"/>
                <w:i w:val="0"/>
                <w:caps w:val="0"/>
                <w:color w:val="333333"/>
                <w:spacing w:val="0"/>
                <w:sz w:val="22"/>
                <w:szCs w:val="22"/>
                <w:bdr w:val="none" w:color="auto" w:sz="0" w:space="0"/>
              </w:rPr>
              <w:t>职称事务</w:t>
            </w:r>
          </w:p>
        </w:tc>
        <w:tc>
          <w:tcPr>
            <w:tcW w:w="1497"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i w:val="0"/>
                <w:caps w:val="0"/>
                <w:color w:val="333333"/>
                <w:spacing w:val="0"/>
                <w:sz w:val="22"/>
                <w:szCs w:val="22"/>
                <w:bdr w:val="none" w:color="auto" w:sz="0" w:space="0"/>
              </w:rPr>
              <w:t>80.14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76" w:hRule="atLeast"/>
        </w:trPr>
        <w:tc>
          <w:tcPr>
            <w:tcW w:w="485" w:type="dxa"/>
            <w:tcBorders>
              <w:top w:val="nil"/>
              <w:left w:val="single" w:color="000000" w:sz="8" w:space="0"/>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i w:val="0"/>
                <w:caps w:val="0"/>
                <w:color w:val="333333"/>
                <w:spacing w:val="0"/>
                <w:sz w:val="22"/>
                <w:szCs w:val="22"/>
                <w:bdr w:val="none" w:color="auto" w:sz="0" w:space="0"/>
              </w:rPr>
              <w:t>3</w:t>
            </w:r>
          </w:p>
        </w:tc>
        <w:tc>
          <w:tcPr>
            <w:tcW w:w="813"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庄少贤</w:t>
            </w:r>
          </w:p>
        </w:tc>
        <w:tc>
          <w:tcPr>
            <w:tcW w:w="853"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本科</w:t>
            </w:r>
          </w:p>
        </w:tc>
        <w:tc>
          <w:tcPr>
            <w:tcW w:w="1417"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无</w:t>
            </w:r>
          </w:p>
        </w:tc>
        <w:tc>
          <w:tcPr>
            <w:tcW w:w="1089"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法学</w:t>
            </w:r>
          </w:p>
        </w:tc>
        <w:tc>
          <w:tcPr>
            <w:tcW w:w="1417"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无</w:t>
            </w:r>
          </w:p>
        </w:tc>
        <w:tc>
          <w:tcPr>
            <w:tcW w:w="1432"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i w:val="0"/>
                <w:caps w:val="0"/>
                <w:color w:val="333333"/>
                <w:spacing w:val="0"/>
                <w:sz w:val="22"/>
                <w:szCs w:val="22"/>
                <w:bdr w:val="none" w:color="auto" w:sz="0" w:space="0"/>
              </w:rPr>
              <w:t>1-3</w:t>
            </w:r>
            <w:r>
              <w:rPr>
                <w:rFonts w:hint="eastAsia" w:ascii="宋体" w:hAnsi="宋体" w:eastAsia="宋体" w:cs="宋体"/>
                <w:i w:val="0"/>
                <w:caps w:val="0"/>
                <w:color w:val="333333"/>
                <w:spacing w:val="0"/>
                <w:sz w:val="22"/>
                <w:szCs w:val="22"/>
                <w:bdr w:val="none" w:color="auto" w:sz="0" w:space="0"/>
              </w:rPr>
              <w:t>医鉴事务</w:t>
            </w:r>
          </w:p>
        </w:tc>
        <w:tc>
          <w:tcPr>
            <w:tcW w:w="1497"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i w:val="0"/>
                <w:caps w:val="0"/>
                <w:color w:val="333333"/>
                <w:spacing w:val="0"/>
                <w:sz w:val="22"/>
                <w:szCs w:val="22"/>
                <w:bdr w:val="none" w:color="auto" w:sz="0" w:space="0"/>
              </w:rPr>
              <w:t>79.57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39" w:hRule="atLeast"/>
        </w:trPr>
        <w:tc>
          <w:tcPr>
            <w:tcW w:w="485" w:type="dxa"/>
            <w:tcBorders>
              <w:top w:val="nil"/>
              <w:left w:val="single" w:color="000000" w:sz="8" w:space="0"/>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i w:val="0"/>
                <w:caps w:val="0"/>
                <w:color w:val="333333"/>
                <w:spacing w:val="0"/>
                <w:sz w:val="22"/>
                <w:szCs w:val="22"/>
                <w:bdr w:val="none" w:color="auto" w:sz="0" w:space="0"/>
              </w:rPr>
              <w:t>4</w:t>
            </w:r>
          </w:p>
        </w:tc>
        <w:tc>
          <w:tcPr>
            <w:tcW w:w="813"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周吉斐</w:t>
            </w:r>
          </w:p>
        </w:tc>
        <w:tc>
          <w:tcPr>
            <w:tcW w:w="853"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本科</w:t>
            </w:r>
          </w:p>
        </w:tc>
        <w:tc>
          <w:tcPr>
            <w:tcW w:w="1417"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学士</w:t>
            </w:r>
          </w:p>
        </w:tc>
        <w:tc>
          <w:tcPr>
            <w:tcW w:w="1089"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会计学</w:t>
            </w:r>
          </w:p>
        </w:tc>
        <w:tc>
          <w:tcPr>
            <w:tcW w:w="1417"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2"/>
                <w:szCs w:val="22"/>
                <w:bdr w:val="none" w:color="auto" w:sz="0" w:space="0"/>
              </w:rPr>
              <w:t>助理会计师</w:t>
            </w:r>
          </w:p>
        </w:tc>
        <w:tc>
          <w:tcPr>
            <w:tcW w:w="1432"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i w:val="0"/>
                <w:caps w:val="0"/>
                <w:color w:val="333333"/>
                <w:spacing w:val="0"/>
                <w:sz w:val="22"/>
                <w:szCs w:val="22"/>
                <w:bdr w:val="none" w:color="auto" w:sz="0" w:space="0"/>
              </w:rPr>
              <w:t>1-4</w:t>
            </w:r>
            <w:r>
              <w:rPr>
                <w:rFonts w:hint="eastAsia" w:ascii="宋体" w:hAnsi="宋体" w:eastAsia="宋体" w:cs="宋体"/>
                <w:i w:val="0"/>
                <w:caps w:val="0"/>
                <w:color w:val="333333"/>
                <w:spacing w:val="0"/>
                <w:sz w:val="22"/>
                <w:szCs w:val="22"/>
                <w:bdr w:val="none" w:color="auto" w:sz="0" w:space="0"/>
              </w:rPr>
              <w:t>会计</w:t>
            </w:r>
          </w:p>
        </w:tc>
        <w:tc>
          <w:tcPr>
            <w:tcW w:w="1497" w:type="dxa"/>
            <w:tcBorders>
              <w:top w:val="nil"/>
              <w:left w:val="nil"/>
              <w:bottom w:val="single" w:color="000000" w:sz="8" w:space="0"/>
              <w:right w:val="single" w:color="000000" w:sz="8" w:space="0"/>
            </w:tcBorders>
            <w:shd w:val="clear" w:color="auto" w:fill="FFFFFF"/>
            <w:tcMar>
              <w:top w:w="51" w:type="dxa"/>
              <w:left w:w="34" w:type="dxa"/>
              <w:bottom w:w="51" w:type="dxa"/>
              <w:right w:w="3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i w:val="0"/>
                <w:caps w:val="0"/>
                <w:color w:val="333333"/>
                <w:spacing w:val="0"/>
                <w:sz w:val="22"/>
                <w:szCs w:val="22"/>
                <w:bdr w:val="none" w:color="auto" w:sz="0" w:space="0"/>
              </w:rPr>
              <w:t>85.66</w:t>
            </w:r>
          </w:p>
        </w:tc>
      </w:tr>
    </w:tbl>
    <w:p>
      <w:pPr>
        <w:rPr>
          <w:rFonts w:ascii="Helvetica" w:hAnsi="Helvetica" w:eastAsia="Helvetica" w:cs="Helvetica"/>
          <w:b/>
          <w:i w:val="0"/>
          <w:caps w:val="0"/>
          <w:color w:val="185AAD"/>
          <w:spacing w:val="0"/>
          <w:sz w:val="28"/>
          <w:szCs w:val="28"/>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70A78"/>
    <w:rsid w:val="47970A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2019-09-16T02:33:00Z</dcterms:created>
  <dc:creator>ASUS</dc:creator>
  <cp:lastModifiedBy>ASUS</cp:lastModifiedBy>
  <dcterms:modified xsi:type="dcterms:W3CDTF">2019-09-16T02:34:16Z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