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eastAsia="仿宋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eastAsia="仿宋" w:cs="仿宋"/>
          <w:color w:val="333333"/>
          <w:kern w:val="0"/>
          <w:sz w:val="32"/>
          <w:szCs w:val="32"/>
        </w:rPr>
        <w:t>附件：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塔山街道流动人员专职管理员招聘报名表</w:t>
      </w:r>
    </w:p>
    <w:tbl>
      <w:tblPr>
        <w:tblStyle w:val="4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14"/>
        <w:gridCol w:w="1080"/>
        <w:gridCol w:w="1365"/>
        <w:gridCol w:w="130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出</w:t>
            </w:r>
            <w:r>
              <w:rPr>
                <w:rFonts w:ascii="宋体" w:cs="宋体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生</w:t>
            </w:r>
            <w:r>
              <w:rPr>
                <w:rFonts w:ascii="宋体" w:cs="宋体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地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时　间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/>
                <w:snapToGrid w:val="0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270" w:type="dxa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700" w:type="dxa"/>
            <w:gridSpan w:val="5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8" w:hRule="atLeast"/>
          <w:jc w:val="center"/>
        </w:trPr>
        <w:tc>
          <w:tcPr>
            <w:tcW w:w="745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42" w:type="dxa"/>
            <w:gridSpan w:val="7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7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宋体" w:cs="宋体"/>
          <w:sz w:val="28"/>
          <w:szCs w:val="28"/>
        </w:rPr>
        <w:t>注：此表由报名人员如实填写，如发现有不实或作假现象者取消资格。</w:t>
      </w:r>
    </w:p>
    <w:sectPr>
      <w:head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3265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16</Words>
  <Characters>16</Characters>
  <Lines>1</Lines>
  <Paragraphs>1</Paragraphs>
  <TotalTime>35</TotalTime>
  <ScaleCrop>false</ScaleCrop>
  <LinksUpToDate>false</LinksUpToDate>
  <CharactersWithSpaces>16</CharactersWithSpaces>
  <Application>WPS Office_11.1.0.8976_F1E327BC-269C-435d-A152-05C5408002CA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2018-09-27T03:51:00Z</dcterms:created>
  <dc:creator>jo</dc:creator>
  <cp:lastModifiedBy>张翠</cp:lastModifiedBy>
  <dcterms:modified xsi:type="dcterms:W3CDTF">2019-09-12T01:39:56Z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