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75" w:rsidRDefault="00346D84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附件</w:t>
      </w:r>
      <w:r>
        <w:rPr>
          <w:b/>
          <w:bCs/>
          <w:sz w:val="30"/>
          <w:szCs w:val="30"/>
        </w:rPr>
        <w:t>3</w:t>
      </w:r>
    </w:p>
    <w:p w:rsidR="00470175" w:rsidRDefault="00346D8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四川省民族研究所专业水平考核计分标准</w:t>
      </w:r>
    </w:p>
    <w:p w:rsidR="00470175" w:rsidRDefault="00470175">
      <w:pPr>
        <w:spacing w:line="320" w:lineRule="exact"/>
        <w:jc w:val="center"/>
        <w:rPr>
          <w:rFonts w:ascii="仿宋_GB2312" w:hAnsi="宋体" w:cs="宋体"/>
          <w:b/>
          <w:bCs/>
          <w:color w:val="000000"/>
          <w:szCs w:val="32"/>
        </w:rPr>
      </w:pPr>
    </w:p>
    <w:tbl>
      <w:tblPr>
        <w:tblW w:w="13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6373"/>
        <w:gridCol w:w="838"/>
        <w:gridCol w:w="5128"/>
      </w:tblGrid>
      <w:tr w:rsidR="00470175">
        <w:trPr>
          <w:trHeight w:val="526"/>
          <w:jc w:val="center"/>
        </w:trPr>
        <w:tc>
          <w:tcPr>
            <w:tcW w:w="906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6373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级</w:t>
            </w: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3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512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注</w:t>
            </w:r>
          </w:p>
        </w:tc>
      </w:tr>
      <w:tr w:rsidR="00470175">
        <w:trPr>
          <w:cantSplit/>
          <w:trHeight w:val="346"/>
          <w:jc w:val="center"/>
        </w:trPr>
        <w:tc>
          <w:tcPr>
            <w:tcW w:w="906" w:type="dxa"/>
            <w:vMerge w:val="restart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论</w:t>
            </w:r>
          </w:p>
          <w:p w:rsidR="00470175" w:rsidRDefault="0047017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6373" w:type="dxa"/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特类刊物</w:t>
            </w:r>
            <w:proofErr w:type="gramEnd"/>
          </w:p>
        </w:tc>
        <w:tc>
          <w:tcPr>
            <w:tcW w:w="83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128" w:type="dxa"/>
            <w:vMerge w:val="restart"/>
            <w:vAlign w:val="center"/>
          </w:tcPr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．合著论文按署名人次均分。</w:t>
            </w:r>
          </w:p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．期刊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3000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字以下的论文、报纸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2000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字以下的论文，按同类论文分值的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50%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计算。</w:t>
            </w:r>
          </w:p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会议综述、书评、译文等按同类论文分值的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50%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计算。</w:t>
            </w:r>
          </w:p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、攻读学位期间在境外、国外正规刊物公开发表的论文，按核心期刊计分。</w:t>
            </w:r>
          </w:p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5.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在三类以上（含）刊物发表论文被转载或在公开刊物发表论文被反复转载，重复计算分数，不重复计算篇数。</w:t>
            </w:r>
          </w:p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6.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非专业性质的文章、非学术期刊发表的文章不计分。</w:t>
            </w:r>
          </w:p>
        </w:tc>
      </w:tr>
      <w:tr w:rsidR="00470175">
        <w:trPr>
          <w:cantSplit/>
          <w:trHeight w:val="400"/>
          <w:jc w:val="center"/>
        </w:trPr>
        <w:tc>
          <w:tcPr>
            <w:tcW w:w="906" w:type="dxa"/>
            <w:vMerge/>
            <w:vAlign w:val="center"/>
          </w:tcPr>
          <w:p w:rsidR="00470175" w:rsidRDefault="0047017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6373" w:type="dxa"/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一类刊物（含《新华文摘》全文转载）</w:t>
            </w:r>
          </w:p>
        </w:tc>
        <w:tc>
          <w:tcPr>
            <w:tcW w:w="83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128" w:type="dxa"/>
            <w:vMerge/>
          </w:tcPr>
          <w:p w:rsidR="00470175" w:rsidRDefault="00470175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470175">
        <w:trPr>
          <w:cantSplit/>
          <w:trHeight w:val="283"/>
          <w:jc w:val="center"/>
        </w:trPr>
        <w:tc>
          <w:tcPr>
            <w:tcW w:w="906" w:type="dxa"/>
            <w:vMerge/>
            <w:vAlign w:val="center"/>
          </w:tcPr>
          <w:p w:rsidR="00470175" w:rsidRDefault="0047017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二类刊物（含《中国社会科学文摘》全文转载）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128" w:type="dxa"/>
            <w:vMerge/>
          </w:tcPr>
          <w:p w:rsidR="00470175" w:rsidRDefault="00470175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470175">
        <w:trPr>
          <w:cantSplit/>
          <w:trHeight w:val="995"/>
          <w:jc w:val="center"/>
        </w:trPr>
        <w:tc>
          <w:tcPr>
            <w:tcW w:w="906" w:type="dxa"/>
            <w:vMerge/>
            <w:vAlign w:val="center"/>
          </w:tcPr>
          <w:p w:rsidR="00470175" w:rsidRDefault="0047017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6373" w:type="dxa"/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pacing w:val="-6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pacing w:val="-6"/>
                <w:sz w:val="21"/>
                <w:szCs w:val="21"/>
              </w:rPr>
              <w:t>三类刊物（含《人大报刊复印资料》全文转载、《高校文科学报文摘》论文摘要、《新华文摘》论点摘要、港台澳及海外学术期刊（以《国外人文社科核心期刊总揽》为准）</w:t>
            </w:r>
          </w:p>
        </w:tc>
        <w:tc>
          <w:tcPr>
            <w:tcW w:w="83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128" w:type="dxa"/>
            <w:vMerge/>
          </w:tcPr>
          <w:p w:rsidR="00470175" w:rsidRDefault="00470175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470175">
        <w:trPr>
          <w:cantSplit/>
          <w:trHeight w:val="344"/>
          <w:jc w:val="center"/>
        </w:trPr>
        <w:tc>
          <w:tcPr>
            <w:tcW w:w="906" w:type="dxa"/>
            <w:vMerge/>
            <w:vAlign w:val="center"/>
          </w:tcPr>
          <w:p w:rsidR="00470175" w:rsidRDefault="0047017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6373" w:type="dxa"/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核心期刊</w:t>
            </w:r>
          </w:p>
        </w:tc>
        <w:tc>
          <w:tcPr>
            <w:tcW w:w="83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128" w:type="dxa"/>
            <w:vMerge/>
          </w:tcPr>
          <w:p w:rsidR="00470175" w:rsidRDefault="00470175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470175">
        <w:trPr>
          <w:cantSplit/>
          <w:trHeight w:val="475"/>
          <w:jc w:val="center"/>
        </w:trPr>
        <w:tc>
          <w:tcPr>
            <w:tcW w:w="906" w:type="dxa"/>
            <w:vMerge/>
            <w:vAlign w:val="center"/>
          </w:tcPr>
          <w:p w:rsidR="00470175" w:rsidRDefault="0047017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6373" w:type="dxa"/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非核心公开刊物、发表论文被公开报刊论点转摘</w:t>
            </w:r>
          </w:p>
        </w:tc>
        <w:tc>
          <w:tcPr>
            <w:tcW w:w="83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5128" w:type="dxa"/>
            <w:vMerge/>
          </w:tcPr>
          <w:p w:rsidR="00470175" w:rsidRDefault="00470175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470175">
        <w:trPr>
          <w:cantSplit/>
          <w:trHeight w:val="400"/>
          <w:jc w:val="center"/>
        </w:trPr>
        <w:tc>
          <w:tcPr>
            <w:tcW w:w="906" w:type="dxa"/>
            <w:vMerge/>
            <w:vAlign w:val="center"/>
          </w:tcPr>
          <w:p w:rsidR="00470175" w:rsidRDefault="0047017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增刊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28" w:type="dxa"/>
            <w:vMerge/>
          </w:tcPr>
          <w:p w:rsidR="00470175" w:rsidRDefault="00470175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470175">
        <w:trPr>
          <w:cantSplit/>
          <w:trHeight w:val="501"/>
          <w:jc w:val="center"/>
        </w:trPr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:rsidR="00470175" w:rsidRDefault="0047017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刊型内部</w:t>
            </w:r>
            <w:proofErr w:type="gramEnd"/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资料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128" w:type="dxa"/>
            <w:vMerge/>
            <w:tcBorders>
              <w:bottom w:val="single" w:sz="4" w:space="0" w:color="auto"/>
            </w:tcBorders>
          </w:tcPr>
          <w:p w:rsidR="00470175" w:rsidRDefault="00470175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470175">
        <w:trPr>
          <w:cantSplit/>
          <w:trHeight w:val="619"/>
          <w:jc w:val="center"/>
        </w:trPr>
        <w:tc>
          <w:tcPr>
            <w:tcW w:w="906" w:type="dxa"/>
            <w:vMerge w:val="restart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专</w:t>
            </w:r>
          </w:p>
          <w:p w:rsidR="00470175" w:rsidRDefault="00470175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</w:p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著</w:t>
            </w:r>
          </w:p>
        </w:tc>
        <w:tc>
          <w:tcPr>
            <w:tcW w:w="6373" w:type="dxa"/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一类出版社出版</w:t>
            </w:r>
          </w:p>
        </w:tc>
        <w:tc>
          <w:tcPr>
            <w:tcW w:w="83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128" w:type="dxa"/>
            <w:vMerge w:val="restart"/>
            <w:vAlign w:val="center"/>
          </w:tcPr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．合作专著分值由参与者按承担任务的多少，确定其各自分值。</w:t>
            </w:r>
          </w:p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．专著系数：学术专著系数为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1.0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；个人论文集系数为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1.0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；译著、编著系数为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0.6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；一般著作系数为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0.5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；古籍整理系数为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0.4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。</w:t>
            </w:r>
          </w:p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以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20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万字为基数，每超过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万字加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10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分，最高加分不超过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60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分。</w:t>
            </w:r>
          </w:p>
          <w:p w:rsidR="00470175" w:rsidRDefault="00346D84">
            <w:pPr>
              <w:spacing w:line="320" w:lineRule="exact"/>
              <w:ind w:firstLineChars="200" w:firstLine="42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4.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非学术性著作不计分。</w:t>
            </w:r>
          </w:p>
        </w:tc>
      </w:tr>
      <w:tr w:rsidR="00470175">
        <w:trPr>
          <w:cantSplit/>
          <w:trHeight w:val="768"/>
          <w:jc w:val="center"/>
        </w:trPr>
        <w:tc>
          <w:tcPr>
            <w:tcW w:w="906" w:type="dxa"/>
            <w:vMerge/>
            <w:vAlign w:val="center"/>
          </w:tcPr>
          <w:p w:rsidR="00470175" w:rsidRDefault="00470175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373" w:type="dxa"/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二类出版社出版</w:t>
            </w:r>
          </w:p>
        </w:tc>
        <w:tc>
          <w:tcPr>
            <w:tcW w:w="83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128" w:type="dxa"/>
            <w:vMerge/>
          </w:tcPr>
          <w:p w:rsidR="00470175" w:rsidRDefault="00470175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470175">
        <w:trPr>
          <w:cantSplit/>
          <w:trHeight w:val="1212"/>
          <w:jc w:val="center"/>
        </w:trPr>
        <w:tc>
          <w:tcPr>
            <w:tcW w:w="906" w:type="dxa"/>
            <w:vMerge/>
            <w:vAlign w:val="center"/>
          </w:tcPr>
          <w:p w:rsidR="00470175" w:rsidRDefault="00470175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373" w:type="dxa"/>
            <w:vAlign w:val="center"/>
          </w:tcPr>
          <w:p w:rsidR="00470175" w:rsidRDefault="00346D84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三类出版社出版</w:t>
            </w:r>
          </w:p>
        </w:tc>
        <w:tc>
          <w:tcPr>
            <w:tcW w:w="838" w:type="dxa"/>
            <w:vAlign w:val="center"/>
          </w:tcPr>
          <w:p w:rsidR="00470175" w:rsidRDefault="00346D84"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128" w:type="dxa"/>
            <w:vMerge/>
          </w:tcPr>
          <w:p w:rsidR="00470175" w:rsidRDefault="00470175">
            <w:pPr>
              <w:spacing w:line="320" w:lineRule="exact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</w:tbl>
    <w:p w:rsidR="00470175" w:rsidRDefault="00470175">
      <w:pPr>
        <w:rPr>
          <w:rFonts w:ascii="Verdana" w:hAnsi="Verdana"/>
          <w:b/>
          <w:color w:val="000000"/>
          <w:sz w:val="21"/>
          <w:szCs w:val="21"/>
        </w:rPr>
        <w:sectPr w:rsidR="00470175">
          <w:footerReference w:type="even" r:id="rId8"/>
          <w:footerReference w:type="default" r:id="rId9"/>
          <w:pgSz w:w="16838" w:h="11906" w:orient="landscape"/>
          <w:pgMar w:top="1418" w:right="1440" w:bottom="1418" w:left="1440" w:header="851" w:footer="992" w:gutter="0"/>
          <w:cols w:space="720"/>
          <w:docGrid w:type="linesAndChars" w:linePitch="312"/>
        </w:sectPr>
      </w:pPr>
    </w:p>
    <w:p w:rsidR="00470175" w:rsidRDefault="00470175">
      <w:pPr>
        <w:spacing w:line="560" w:lineRule="exact"/>
        <w:rPr>
          <w:spacing w:val="-17"/>
        </w:rPr>
      </w:pPr>
    </w:p>
    <w:sectPr w:rsidR="00470175">
      <w:pgSz w:w="16838" w:h="11906" w:orient="landscape"/>
      <w:pgMar w:top="1418" w:right="1985" w:bottom="1418" w:left="1418" w:header="851" w:footer="153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D84" w:rsidRDefault="00346D84">
      <w:r>
        <w:separator/>
      </w:r>
    </w:p>
  </w:endnote>
  <w:endnote w:type="continuationSeparator" w:id="0">
    <w:p w:rsidR="00346D84" w:rsidRDefault="0034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75" w:rsidRDefault="00346D84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70175" w:rsidRDefault="00346D8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49pt;margin-top:0;width:2.2pt;height:10.35pt;z-index:251658240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" o:allowincell="f" filled="f" stroked="f">
              <v:textbox inset="0,0,0,0">
                <w:txbxContent>
                  <w:p w:rsidR="00470175" w:rsidRDefault="00346D8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75" w:rsidRDefault="00346D84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70175" w:rsidRDefault="00346D84">
                          <w:pPr>
                            <w:pStyle w:val="a3"/>
                            <w:ind w:leftChars="100" w:left="320" w:rightChars="100" w:right="320"/>
                          </w:pPr>
                          <w:r>
                            <w:rPr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60pt;height:16.1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" o:allowincell="f" filled="f" stroked="f">
              <v:textbox inset="0,0,0,0">
                <w:txbxContent>
                  <w:p w:rsidR="00470175" w:rsidRDefault="00346D84">
                    <w:pPr>
                      <w:pStyle w:val="a3"/>
                      <w:ind w:leftChars="100" w:left="320" w:rightChars="100" w:right="320"/>
                    </w:pPr>
                    <w:r>
                      <w:rPr>
                        <w:sz w:val="28"/>
                        <w:szCs w:val="28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–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D84" w:rsidRDefault="00346D84">
      <w:r>
        <w:separator/>
      </w:r>
    </w:p>
  </w:footnote>
  <w:footnote w:type="continuationSeparator" w:id="0">
    <w:p w:rsidR="00346D84" w:rsidRDefault="0034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A2B3"/>
    <w:multiLevelType w:val="singleLevel"/>
    <w:tmpl w:val="0D04A2B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F52"/>
    <w:rsid w:val="00083F52"/>
    <w:rsid w:val="00346D84"/>
    <w:rsid w:val="00397653"/>
    <w:rsid w:val="0046146E"/>
    <w:rsid w:val="00470175"/>
    <w:rsid w:val="005400B1"/>
    <w:rsid w:val="0054397D"/>
    <w:rsid w:val="005618E8"/>
    <w:rsid w:val="005A1897"/>
    <w:rsid w:val="00807B26"/>
    <w:rsid w:val="00A41312"/>
    <w:rsid w:val="00C2632F"/>
    <w:rsid w:val="00EF24A7"/>
    <w:rsid w:val="00FB13E3"/>
    <w:rsid w:val="02342BA1"/>
    <w:rsid w:val="02887B3F"/>
    <w:rsid w:val="02B529CE"/>
    <w:rsid w:val="02F93EE3"/>
    <w:rsid w:val="03C8067C"/>
    <w:rsid w:val="03EE2D43"/>
    <w:rsid w:val="068F1E0F"/>
    <w:rsid w:val="082123EF"/>
    <w:rsid w:val="088C7FD5"/>
    <w:rsid w:val="09BF7C74"/>
    <w:rsid w:val="0A517A86"/>
    <w:rsid w:val="0ACC3F99"/>
    <w:rsid w:val="0BD7342A"/>
    <w:rsid w:val="0D53511E"/>
    <w:rsid w:val="0DA84B33"/>
    <w:rsid w:val="0E0B21DB"/>
    <w:rsid w:val="0E941EAE"/>
    <w:rsid w:val="0EA15130"/>
    <w:rsid w:val="0ED60D94"/>
    <w:rsid w:val="0F6B35EC"/>
    <w:rsid w:val="11C364ED"/>
    <w:rsid w:val="120E5D72"/>
    <w:rsid w:val="121862F8"/>
    <w:rsid w:val="122735C5"/>
    <w:rsid w:val="13342010"/>
    <w:rsid w:val="140230AE"/>
    <w:rsid w:val="145E2320"/>
    <w:rsid w:val="14921685"/>
    <w:rsid w:val="158A1B55"/>
    <w:rsid w:val="162E6F95"/>
    <w:rsid w:val="1654090B"/>
    <w:rsid w:val="16614B45"/>
    <w:rsid w:val="172A7046"/>
    <w:rsid w:val="173866C2"/>
    <w:rsid w:val="1770558F"/>
    <w:rsid w:val="18514B64"/>
    <w:rsid w:val="1886413B"/>
    <w:rsid w:val="1A97187A"/>
    <w:rsid w:val="1AA56F3F"/>
    <w:rsid w:val="1ADD14DD"/>
    <w:rsid w:val="1B8B41E8"/>
    <w:rsid w:val="1C6A7431"/>
    <w:rsid w:val="1F275336"/>
    <w:rsid w:val="1F2E1C58"/>
    <w:rsid w:val="208B39A7"/>
    <w:rsid w:val="21071CBC"/>
    <w:rsid w:val="2205389E"/>
    <w:rsid w:val="22613CE3"/>
    <w:rsid w:val="23C02C71"/>
    <w:rsid w:val="23C43239"/>
    <w:rsid w:val="251731DE"/>
    <w:rsid w:val="2537371E"/>
    <w:rsid w:val="25D420C6"/>
    <w:rsid w:val="26326ECB"/>
    <w:rsid w:val="26C90A97"/>
    <w:rsid w:val="26FC7F74"/>
    <w:rsid w:val="2758230F"/>
    <w:rsid w:val="278C54C0"/>
    <w:rsid w:val="28001BE7"/>
    <w:rsid w:val="2802591B"/>
    <w:rsid w:val="281E3559"/>
    <w:rsid w:val="29095E3D"/>
    <w:rsid w:val="2B4F4D3E"/>
    <w:rsid w:val="2C623208"/>
    <w:rsid w:val="2D182F0F"/>
    <w:rsid w:val="2D2D7BE4"/>
    <w:rsid w:val="2DE66B77"/>
    <w:rsid w:val="2E7F196C"/>
    <w:rsid w:val="2EC75E21"/>
    <w:rsid w:val="2ECE2920"/>
    <w:rsid w:val="2F5D04BF"/>
    <w:rsid w:val="30746C44"/>
    <w:rsid w:val="30FB01BE"/>
    <w:rsid w:val="31D02EC9"/>
    <w:rsid w:val="320F129E"/>
    <w:rsid w:val="33B44B56"/>
    <w:rsid w:val="33E66312"/>
    <w:rsid w:val="343832E2"/>
    <w:rsid w:val="35A30FC2"/>
    <w:rsid w:val="360657A1"/>
    <w:rsid w:val="366C4463"/>
    <w:rsid w:val="369F0651"/>
    <w:rsid w:val="36F434D8"/>
    <w:rsid w:val="37192C31"/>
    <w:rsid w:val="37205A86"/>
    <w:rsid w:val="38467E1E"/>
    <w:rsid w:val="3897542C"/>
    <w:rsid w:val="3912451D"/>
    <w:rsid w:val="39877222"/>
    <w:rsid w:val="39951B53"/>
    <w:rsid w:val="3AA96265"/>
    <w:rsid w:val="3B1C2BD0"/>
    <w:rsid w:val="3C4C63C6"/>
    <w:rsid w:val="3D1225D5"/>
    <w:rsid w:val="3D47318B"/>
    <w:rsid w:val="3DD14B21"/>
    <w:rsid w:val="3E0B537C"/>
    <w:rsid w:val="3E8141BB"/>
    <w:rsid w:val="3F9F25E4"/>
    <w:rsid w:val="40A47FD7"/>
    <w:rsid w:val="4177451C"/>
    <w:rsid w:val="41EF4D4D"/>
    <w:rsid w:val="4236448F"/>
    <w:rsid w:val="423A3723"/>
    <w:rsid w:val="427248CB"/>
    <w:rsid w:val="42B7156B"/>
    <w:rsid w:val="42E02943"/>
    <w:rsid w:val="43076C70"/>
    <w:rsid w:val="44853EE2"/>
    <w:rsid w:val="452C137A"/>
    <w:rsid w:val="46291965"/>
    <w:rsid w:val="464627EB"/>
    <w:rsid w:val="46645C48"/>
    <w:rsid w:val="479D26B3"/>
    <w:rsid w:val="48C25C56"/>
    <w:rsid w:val="48C45AE4"/>
    <w:rsid w:val="492142BE"/>
    <w:rsid w:val="49322D9E"/>
    <w:rsid w:val="49A005F5"/>
    <w:rsid w:val="4A9569A8"/>
    <w:rsid w:val="4A9D5C8D"/>
    <w:rsid w:val="4B4417DC"/>
    <w:rsid w:val="4BFB3536"/>
    <w:rsid w:val="4CD15CEE"/>
    <w:rsid w:val="4E810DC2"/>
    <w:rsid w:val="4EB3458D"/>
    <w:rsid w:val="4FBB5BCC"/>
    <w:rsid w:val="505E1C1E"/>
    <w:rsid w:val="506E1DF8"/>
    <w:rsid w:val="507B21BF"/>
    <w:rsid w:val="514310FA"/>
    <w:rsid w:val="51F41634"/>
    <w:rsid w:val="51FC61D9"/>
    <w:rsid w:val="53BA50D1"/>
    <w:rsid w:val="55247BC3"/>
    <w:rsid w:val="56B748D2"/>
    <w:rsid w:val="56DF5486"/>
    <w:rsid w:val="574F308B"/>
    <w:rsid w:val="57AF5FF9"/>
    <w:rsid w:val="5877514B"/>
    <w:rsid w:val="589C536F"/>
    <w:rsid w:val="58EA2494"/>
    <w:rsid w:val="592B5018"/>
    <w:rsid w:val="5A6021E0"/>
    <w:rsid w:val="5ADC5C5F"/>
    <w:rsid w:val="5B6D6F46"/>
    <w:rsid w:val="5BB30C2C"/>
    <w:rsid w:val="5CE65C7F"/>
    <w:rsid w:val="5E7D1F26"/>
    <w:rsid w:val="5E873EFF"/>
    <w:rsid w:val="60184D91"/>
    <w:rsid w:val="60333FDB"/>
    <w:rsid w:val="61DB4FBF"/>
    <w:rsid w:val="61DC2720"/>
    <w:rsid w:val="62136C59"/>
    <w:rsid w:val="62730CFB"/>
    <w:rsid w:val="64704FFE"/>
    <w:rsid w:val="65874D54"/>
    <w:rsid w:val="65BF1F89"/>
    <w:rsid w:val="65D876BD"/>
    <w:rsid w:val="65E574E9"/>
    <w:rsid w:val="669D1682"/>
    <w:rsid w:val="66CB7EA8"/>
    <w:rsid w:val="67236BD3"/>
    <w:rsid w:val="67756457"/>
    <w:rsid w:val="68CB38AF"/>
    <w:rsid w:val="69847283"/>
    <w:rsid w:val="69B6101E"/>
    <w:rsid w:val="6A195F45"/>
    <w:rsid w:val="6B3C6BB2"/>
    <w:rsid w:val="6B7F2DC8"/>
    <w:rsid w:val="6B896563"/>
    <w:rsid w:val="6C9B56DF"/>
    <w:rsid w:val="6D0744C0"/>
    <w:rsid w:val="6D657C5E"/>
    <w:rsid w:val="6EC35FA6"/>
    <w:rsid w:val="6EF4798A"/>
    <w:rsid w:val="713105E7"/>
    <w:rsid w:val="71683A61"/>
    <w:rsid w:val="71AF31E9"/>
    <w:rsid w:val="71E24405"/>
    <w:rsid w:val="72F90B20"/>
    <w:rsid w:val="733869F7"/>
    <w:rsid w:val="738037E6"/>
    <w:rsid w:val="73C25F55"/>
    <w:rsid w:val="74081318"/>
    <w:rsid w:val="74CE0CCD"/>
    <w:rsid w:val="7568398A"/>
    <w:rsid w:val="763A6098"/>
    <w:rsid w:val="779301E0"/>
    <w:rsid w:val="788B1E2F"/>
    <w:rsid w:val="78BE36CB"/>
    <w:rsid w:val="790E33A4"/>
    <w:rsid w:val="7975692D"/>
    <w:rsid w:val="79BC6E94"/>
    <w:rsid w:val="7B496CA7"/>
    <w:rsid w:val="7B7E0BB9"/>
    <w:rsid w:val="7BF62258"/>
    <w:rsid w:val="7C541F86"/>
    <w:rsid w:val="7CE904F0"/>
    <w:rsid w:val="7E8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9D6E1"/>
  <w15:docId w15:val="{6D167F37-2FED-495F-A9EC-FD6CBD72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 w:val="0"/>
      <w:jc w:val="both"/>
    </w:p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Sky123.Org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yijingwang@vip.qq.com</cp:lastModifiedBy>
  <cp:revision>6</cp:revision>
  <cp:lastPrinted>2019-08-28T07:35:00Z</cp:lastPrinted>
  <dcterms:created xsi:type="dcterms:W3CDTF">2019-07-05T07:08:00Z</dcterms:created>
  <dcterms:modified xsi:type="dcterms:W3CDTF">2019-09-12T05:33:00Z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