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11" w:rsidRDefault="00193E11" w:rsidP="00193E11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60675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文化广电旅游</w:t>
      </w:r>
      <w:r w:rsidRPr="00860675">
        <w:rPr>
          <w:rFonts w:ascii="方正小标宋简体" w:eastAsia="方正小标宋简体" w:hint="eastAsia"/>
          <w:sz w:val="36"/>
          <w:szCs w:val="36"/>
        </w:rPr>
        <w:t>局所属事业单位</w:t>
      </w:r>
      <w:r>
        <w:rPr>
          <w:rFonts w:ascii="方正小标宋简体" w:eastAsia="方正小标宋简体" w:hint="eastAsia"/>
          <w:sz w:val="36"/>
          <w:szCs w:val="36"/>
        </w:rPr>
        <w:t>2019</w:t>
      </w:r>
      <w:r w:rsidRPr="00860675">
        <w:rPr>
          <w:rFonts w:ascii="方正小标宋简体" w:eastAsia="方正小标宋简体" w:hint="eastAsia"/>
          <w:sz w:val="36"/>
          <w:szCs w:val="36"/>
        </w:rPr>
        <w:t>年公开招聘</w:t>
      </w:r>
      <w:r>
        <w:rPr>
          <w:rFonts w:ascii="方正小标宋简体" w:eastAsia="方正小标宋简体" w:hint="eastAsia"/>
          <w:sz w:val="36"/>
          <w:szCs w:val="36"/>
        </w:rPr>
        <w:t>艺术类</w:t>
      </w:r>
      <w:r w:rsidRPr="00860675">
        <w:rPr>
          <w:rFonts w:ascii="方正小标宋简体" w:eastAsia="方正小标宋简体" w:hint="eastAsia"/>
          <w:sz w:val="36"/>
          <w:szCs w:val="36"/>
        </w:rPr>
        <w:t>工作人员拟聘人员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p w:rsidR="00193E11" w:rsidRPr="00860675" w:rsidRDefault="00193E11" w:rsidP="00193E11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5290" w:type="dxa"/>
        <w:jc w:val="center"/>
        <w:tblInd w:w="-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723"/>
        <w:gridCol w:w="1417"/>
        <w:gridCol w:w="976"/>
        <w:gridCol w:w="596"/>
        <w:gridCol w:w="1056"/>
        <w:gridCol w:w="1445"/>
        <w:gridCol w:w="1680"/>
        <w:gridCol w:w="1137"/>
        <w:gridCol w:w="1068"/>
        <w:gridCol w:w="1072"/>
        <w:gridCol w:w="1470"/>
        <w:gridCol w:w="590"/>
        <w:gridCol w:w="840"/>
        <w:gridCol w:w="735"/>
      </w:tblGrid>
      <w:tr w:rsidR="00193E11" w:rsidRPr="00984F03" w:rsidTr="00D67DA1">
        <w:trPr>
          <w:trHeight w:hRule="exact" w:val="1813"/>
          <w:jc w:val="center"/>
        </w:trPr>
        <w:tc>
          <w:tcPr>
            <w:tcW w:w="485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417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976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596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出生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984F03">
              <w:rPr>
                <w:rFonts w:ascii="黑体" w:eastAsia="黑体" w:hint="eastAsia"/>
                <w:szCs w:val="21"/>
              </w:rPr>
              <w:t>年月</w:t>
            </w:r>
          </w:p>
        </w:tc>
        <w:tc>
          <w:tcPr>
            <w:tcW w:w="1445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680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毕业院校</w:t>
            </w:r>
          </w:p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1137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068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折算后</w:t>
            </w:r>
            <w:r w:rsidRPr="00984F03">
              <w:rPr>
                <w:rFonts w:ascii="黑体" w:eastAsia="黑体" w:hint="eastAsia"/>
                <w:szCs w:val="21"/>
              </w:rPr>
              <w:t>笔试成绩</w:t>
            </w:r>
            <w:r>
              <w:rPr>
                <w:rFonts w:ascii="黑体" w:eastAsia="黑体" w:hint="eastAsia"/>
                <w:szCs w:val="21"/>
              </w:rPr>
              <w:t>占总成绩20%</w:t>
            </w:r>
          </w:p>
        </w:tc>
        <w:tc>
          <w:tcPr>
            <w:tcW w:w="1072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折算后</w:t>
            </w:r>
            <w:r w:rsidRPr="00984F03">
              <w:rPr>
                <w:rFonts w:ascii="黑体" w:eastAsia="黑体" w:hint="eastAsia"/>
                <w:szCs w:val="21"/>
              </w:rPr>
              <w:t>面试成绩</w:t>
            </w:r>
            <w:r>
              <w:rPr>
                <w:rFonts w:ascii="黑体" w:eastAsia="黑体" w:hint="eastAsia"/>
                <w:szCs w:val="21"/>
              </w:rPr>
              <w:t>占总成绩80%</w:t>
            </w:r>
          </w:p>
        </w:tc>
        <w:tc>
          <w:tcPr>
            <w:tcW w:w="1470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考试总成绩(百分制)</w:t>
            </w:r>
          </w:p>
        </w:tc>
        <w:tc>
          <w:tcPr>
            <w:tcW w:w="590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840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考核结论</w:t>
            </w:r>
          </w:p>
        </w:tc>
        <w:tc>
          <w:tcPr>
            <w:tcW w:w="735" w:type="dxa"/>
            <w:vAlign w:val="center"/>
          </w:tcPr>
          <w:p w:rsidR="00193E11" w:rsidRPr="00984F03" w:rsidRDefault="00193E11" w:rsidP="00D67DA1">
            <w:pPr>
              <w:spacing w:line="44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体检结论</w:t>
            </w:r>
          </w:p>
        </w:tc>
      </w:tr>
      <w:tr w:rsidR="00193E11" w:rsidRPr="00984F03" w:rsidTr="00D67DA1">
        <w:trPr>
          <w:trHeight w:hRule="exact" w:val="777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723" w:type="dxa"/>
            <w:vMerge w:val="restart"/>
            <w:vAlign w:val="center"/>
          </w:tcPr>
          <w:p w:rsidR="00193E11" w:rsidRPr="00782743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782743">
              <w:rPr>
                <w:rFonts w:ascii="仿宋" w:eastAsia="仿宋" w:hAnsi="仿宋" w:cs="宋体" w:hint="eastAsia"/>
                <w:sz w:val="24"/>
              </w:rPr>
              <w:t>成都画院</w:t>
            </w: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艺术管理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孙晓伟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1987.08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研究生</w:t>
            </w:r>
          </w:p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艺术</w:t>
            </w:r>
            <w:r w:rsidRPr="00C378B1">
              <w:rPr>
                <w:rFonts w:ascii="仿宋" w:eastAsia="仿宋" w:hAnsi="仿宋" w:cs="宋体" w:hint="eastAsia"/>
                <w:sz w:val="24"/>
              </w:rPr>
              <w:t>硕士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西南民族大学</w:t>
            </w:r>
          </w:p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美术学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Default="00193E11" w:rsidP="00D67DA1">
            <w:pPr>
              <w:jc w:val="center"/>
            </w:pPr>
            <w:r w:rsidRPr="00B075DD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92.37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984F03" w:rsidTr="00D67DA1">
        <w:trPr>
          <w:trHeight w:hRule="exact" w:val="806"/>
          <w:jc w:val="center"/>
        </w:trPr>
        <w:tc>
          <w:tcPr>
            <w:tcW w:w="485" w:type="dxa"/>
            <w:vAlign w:val="center"/>
          </w:tcPr>
          <w:p w:rsidR="00193E11" w:rsidRPr="00AE34D4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723" w:type="dxa"/>
            <w:vMerge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馆藏研究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申秀琴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1987.06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研究生</w:t>
            </w:r>
          </w:p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文学硕士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四川大学</w:t>
            </w:r>
          </w:p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美术学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Default="00193E11" w:rsidP="00D67DA1">
            <w:pPr>
              <w:jc w:val="center"/>
            </w:pPr>
            <w:r w:rsidRPr="00B075DD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89.67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984F03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723" w:type="dxa"/>
            <w:vMerge w:val="restart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成都市川剧研究院</w:t>
            </w: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川剧演员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张彩铃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2000.07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川剧表演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74.9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87.57 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85.04 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723" w:type="dxa"/>
            <w:vMerge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川剧演员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邓彬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1999.07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川剧表演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72.8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85.00 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82.56 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346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723" w:type="dxa"/>
            <w:vMerge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川剧打击乐演奏员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王雅雯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1999.09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</w:t>
            </w:r>
            <w:r w:rsidRPr="00C378B1">
              <w:rPr>
                <w:rFonts w:ascii="仿宋" w:eastAsia="仿宋" w:hAnsi="仿宋" w:cs="宋体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川剧表演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（乐器演奏）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87.6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84.00 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84.72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435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lastRenderedPageBreak/>
              <w:t>6</w:t>
            </w:r>
          </w:p>
        </w:tc>
        <w:tc>
          <w:tcPr>
            <w:tcW w:w="723" w:type="dxa"/>
            <w:vMerge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川剧打击乐演奏员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刘哲林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1998.06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成都市文化艺术学校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川剧表演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（乐器演奏）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91.8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79.00 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81.56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987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戏曲理论研究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康雪梅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1993.11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研究生      艺术学硕士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四川师范大学</w:t>
            </w:r>
            <w:r w:rsidRPr="00C378B1">
              <w:rPr>
                <w:rFonts w:ascii="仿宋" w:eastAsia="仿宋" w:hAnsi="仿宋" w:cs="宋体"/>
                <w:sz w:val="24"/>
              </w:rPr>
              <w:t xml:space="preserve"> </w:t>
            </w:r>
            <w:r w:rsidRPr="00C378B1">
              <w:rPr>
                <w:rFonts w:ascii="仿宋" w:eastAsia="仿宋" w:hAnsi="仿宋" w:cs="宋体" w:hint="eastAsia"/>
                <w:sz w:val="24"/>
              </w:rPr>
              <w:t>戏剧与影视学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100.70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 xml:space="preserve">88.00 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90.54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128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戏剧编导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马骁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1990.09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本科        文学学士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成都理工大学广播影视学院  </w:t>
            </w:r>
            <w:r w:rsidRPr="00C378B1">
              <w:rPr>
                <w:rFonts w:ascii="仿宋" w:eastAsia="仿宋" w:hAnsi="仿宋" w:cs="宋体"/>
                <w:sz w:val="24"/>
              </w:rPr>
              <w:t xml:space="preserve"> </w:t>
            </w:r>
            <w:r w:rsidRPr="00C378B1">
              <w:rPr>
                <w:rFonts w:ascii="仿宋" w:eastAsia="仿宋" w:hAnsi="仿宋" w:cs="宋体" w:hint="eastAsia"/>
                <w:sz w:val="24"/>
              </w:rPr>
              <w:t>广播电视编导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艺术初级舞台技术员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F76E9A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86.67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86.67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144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大提琴演奏员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冯禹然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1995.08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本科        艺术学学士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四川音乐学院音乐表演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（大提琴）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F76E9A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81.67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81.67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118"/>
          <w:jc w:val="center"/>
        </w:trPr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成都市京剧研究院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舞台灯光师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王忠阳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1988.04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本科     文学学士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西南民族大学   音乐学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三级舞美设计师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0746C3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746C3">
              <w:rPr>
                <w:rFonts w:ascii="仿宋" w:eastAsia="仿宋" w:hAnsi="仿宋" w:cs="宋体" w:hint="eastAsia"/>
                <w:sz w:val="24"/>
              </w:rPr>
              <w:t>95.20</w:t>
            </w:r>
          </w:p>
        </w:tc>
        <w:tc>
          <w:tcPr>
            <w:tcW w:w="1470" w:type="dxa"/>
            <w:vAlign w:val="center"/>
          </w:tcPr>
          <w:p w:rsidR="00193E11" w:rsidRPr="000746C3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746C3">
              <w:rPr>
                <w:rFonts w:ascii="仿宋" w:eastAsia="仿宋" w:hAnsi="仿宋" w:cs="宋体" w:hint="eastAsia"/>
                <w:sz w:val="24"/>
              </w:rPr>
              <w:t>95.20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京剧演奏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李杰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1986.11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石家庄市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  <w:r w:rsidRPr="00C378B1">
              <w:rPr>
                <w:rFonts w:ascii="仿宋" w:eastAsia="仿宋" w:hAnsi="仿宋" w:cs="宋体" w:hint="eastAsia"/>
                <w:sz w:val="24"/>
              </w:rPr>
              <w:t>艺术学校</w:t>
            </w:r>
            <w:r>
              <w:rPr>
                <w:rFonts w:ascii="仿宋" w:eastAsia="仿宋" w:hAnsi="仿宋" w:cs="宋体" w:hint="eastAsia"/>
                <w:sz w:val="24"/>
              </w:rPr>
              <w:t>戏曲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四级演奏员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C378B1">
              <w:rPr>
                <w:rFonts w:ascii="仿宋" w:eastAsia="仿宋" w:hAnsi="仿宋" w:cs="宋体"/>
                <w:sz w:val="24"/>
              </w:rPr>
              <w:t>55.80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96.60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88.44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723" w:type="dxa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成都市艺校</w:t>
            </w: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钢琴伴奏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缪畅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/>
                <w:sz w:val="24"/>
              </w:rPr>
              <w:t>1993.2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本科        艺术学学士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四川音乐学院    音乐表演</w:t>
            </w:r>
          </w:p>
        </w:tc>
        <w:tc>
          <w:tcPr>
            <w:tcW w:w="113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四级演奏员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91.33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91.33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13</w:t>
            </w:r>
          </w:p>
        </w:tc>
        <w:tc>
          <w:tcPr>
            <w:tcW w:w="723" w:type="dxa"/>
            <w:vMerge w:val="restart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成都市非物质文化遗产保护中心</w:t>
            </w: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曲艺表演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许馨匀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1999.08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成都市文化艺术学校曲艺表演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180B57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84.9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80.1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81.06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曲艺表演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侯子寒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1999.02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成都市文化艺术学校曲艺表演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180B57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76</w:t>
            </w:r>
            <w:r>
              <w:rPr>
                <w:rFonts w:ascii="仿宋" w:eastAsia="仿宋" w:hAnsi="仿宋" w:cs="宋体" w:hint="eastAsia"/>
                <w:sz w:val="24"/>
              </w:rPr>
              <w:t>.00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80.08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79.26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木偶表演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黄佳淳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2000.08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中专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成都市文化艺术学校木偶与皮影及制作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180B57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83</w:t>
            </w:r>
            <w:r>
              <w:rPr>
                <w:rFonts w:ascii="仿宋" w:eastAsia="仿宋" w:hAnsi="仿宋" w:cs="宋体" w:hint="eastAsia"/>
                <w:sz w:val="24"/>
              </w:rPr>
              <w:t>.00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93.36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91.29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723" w:type="dxa"/>
            <w:vMerge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钢琴演奏员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邓琳瑶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1992.08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本科</w:t>
            </w:r>
            <w:r w:rsidRPr="00C378B1">
              <w:rPr>
                <w:rFonts w:ascii="仿宋" w:eastAsia="仿宋" w:hAnsi="仿宋" w:cs="宋体" w:hint="eastAsia"/>
                <w:sz w:val="24"/>
              </w:rPr>
              <w:t xml:space="preserve">      艺术学学士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四川音乐学院  音乐表演（钢琴伴奏）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875EBB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5F6C52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91.18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91.18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双簧管演奏员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何倩倩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1985.10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本科</w:t>
            </w:r>
            <w:r w:rsidRPr="00C378B1">
              <w:rPr>
                <w:rFonts w:ascii="仿宋" w:eastAsia="仿宋" w:hAnsi="仿宋" w:cs="宋体" w:hint="eastAsia"/>
                <w:sz w:val="24"/>
              </w:rPr>
              <w:t xml:space="preserve">      文学学士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中央音乐学院  管弦系双簧管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875EBB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5F6C52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93.9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93.9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18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小提琴演奏员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李静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1982.10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本科</w:t>
            </w:r>
            <w:r w:rsidRPr="00C378B1">
              <w:rPr>
                <w:rFonts w:ascii="仿宋" w:eastAsia="仿宋" w:hAnsi="仿宋" w:cs="宋体" w:hint="eastAsia"/>
                <w:sz w:val="24"/>
              </w:rPr>
              <w:t xml:space="preserve">      文学学士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四川音乐学院  音乐表演（小提琴） 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875EBB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C8793B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93</w:t>
            </w:r>
            <w:r>
              <w:rPr>
                <w:rFonts w:ascii="仿宋" w:eastAsia="仿宋" w:hAnsi="仿宋" w:cs="宋体" w:hint="eastAsia"/>
                <w:sz w:val="24"/>
              </w:rPr>
              <w:t>.00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93</w:t>
            </w:r>
            <w:r>
              <w:rPr>
                <w:rFonts w:ascii="仿宋" w:eastAsia="仿宋" w:hAnsi="仿宋" w:cs="宋体" w:hint="eastAsia"/>
                <w:sz w:val="24"/>
              </w:rPr>
              <w:t>.00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  <w:tr w:rsidR="00193E11" w:rsidRPr="00C378B1" w:rsidTr="00D67DA1">
        <w:trPr>
          <w:trHeight w:hRule="exact" w:val="1084"/>
          <w:jc w:val="center"/>
        </w:trPr>
        <w:tc>
          <w:tcPr>
            <w:tcW w:w="48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19</w:t>
            </w:r>
          </w:p>
        </w:tc>
        <w:tc>
          <w:tcPr>
            <w:tcW w:w="723" w:type="dxa"/>
            <w:vMerge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唢呐演奏员</w:t>
            </w:r>
          </w:p>
        </w:tc>
        <w:tc>
          <w:tcPr>
            <w:tcW w:w="97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石林</w:t>
            </w:r>
          </w:p>
        </w:tc>
        <w:tc>
          <w:tcPr>
            <w:tcW w:w="59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1056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 xml:space="preserve">1987.03 </w:t>
            </w:r>
          </w:p>
        </w:tc>
        <w:tc>
          <w:tcPr>
            <w:tcW w:w="144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本科</w:t>
            </w:r>
            <w:r w:rsidRPr="00C378B1">
              <w:rPr>
                <w:rFonts w:ascii="仿宋" w:eastAsia="仿宋" w:hAnsi="仿宋" w:cs="宋体" w:hint="eastAsia"/>
                <w:sz w:val="24"/>
              </w:rPr>
              <w:t xml:space="preserve">      文学学士</w:t>
            </w:r>
          </w:p>
        </w:tc>
        <w:tc>
          <w:tcPr>
            <w:tcW w:w="168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四川音乐学院  音乐音乐表演（唢呐）</w:t>
            </w:r>
          </w:p>
        </w:tc>
        <w:tc>
          <w:tcPr>
            <w:tcW w:w="1137" w:type="dxa"/>
            <w:vAlign w:val="center"/>
          </w:tcPr>
          <w:p w:rsidR="00193E11" w:rsidRDefault="00193E11" w:rsidP="00D67DA1">
            <w:pPr>
              <w:jc w:val="center"/>
            </w:pPr>
            <w:r w:rsidRPr="00875EBB">
              <w:rPr>
                <w:rFonts w:ascii="仿宋" w:eastAsia="仿宋" w:hAnsi="仿宋" w:cs="宋体" w:hint="eastAsia"/>
                <w:sz w:val="24"/>
              </w:rPr>
              <w:t>无</w:t>
            </w:r>
          </w:p>
        </w:tc>
        <w:tc>
          <w:tcPr>
            <w:tcW w:w="1068" w:type="dxa"/>
            <w:vAlign w:val="center"/>
          </w:tcPr>
          <w:p w:rsidR="00193E11" w:rsidRDefault="00193E11" w:rsidP="00D67DA1">
            <w:pPr>
              <w:jc w:val="center"/>
            </w:pPr>
            <w:r w:rsidRPr="00C8793B">
              <w:rPr>
                <w:rFonts w:ascii="仿宋" w:eastAsia="仿宋" w:hAnsi="仿宋" w:cs="宋体" w:hint="eastAsia"/>
                <w:sz w:val="24"/>
              </w:rPr>
              <w:t>\</w:t>
            </w:r>
          </w:p>
        </w:tc>
        <w:tc>
          <w:tcPr>
            <w:tcW w:w="1072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90.62</w:t>
            </w:r>
          </w:p>
        </w:tc>
        <w:tc>
          <w:tcPr>
            <w:tcW w:w="147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90.62</w:t>
            </w:r>
          </w:p>
        </w:tc>
        <w:tc>
          <w:tcPr>
            <w:tcW w:w="59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735" w:type="dxa"/>
            <w:vAlign w:val="center"/>
          </w:tcPr>
          <w:p w:rsidR="00193E11" w:rsidRPr="00C378B1" w:rsidRDefault="00193E11" w:rsidP="00D67DA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378B1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</w:tr>
    </w:tbl>
    <w:p w:rsidR="00193E11" w:rsidRPr="00C378B1" w:rsidRDefault="00193E11" w:rsidP="00193E11">
      <w:pPr>
        <w:jc w:val="center"/>
        <w:rPr>
          <w:rFonts w:ascii="仿宋" w:eastAsia="仿宋" w:hAnsi="仿宋" w:cs="宋体" w:hint="eastAsia"/>
          <w:sz w:val="24"/>
        </w:rPr>
      </w:pPr>
    </w:p>
    <w:p w:rsidR="00026568" w:rsidRDefault="00026568"/>
    <w:sectPr w:rsidR="00026568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68" w:rsidRDefault="00026568" w:rsidP="00193E11">
      <w:r>
        <w:separator/>
      </w:r>
    </w:p>
  </w:endnote>
  <w:endnote w:type="continuationSeparator" w:id="1">
    <w:p w:rsidR="00026568" w:rsidRDefault="00026568" w:rsidP="0019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68" w:rsidRDefault="00026568" w:rsidP="00193E11">
      <w:r>
        <w:separator/>
      </w:r>
    </w:p>
  </w:footnote>
  <w:footnote w:type="continuationSeparator" w:id="1">
    <w:p w:rsidR="00026568" w:rsidRDefault="00026568" w:rsidP="00193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E11"/>
    <w:rsid w:val="00026568"/>
    <w:rsid w:val="001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>Lenovo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2019-09-10T08:21:00Z</dcterms:created>
  <dcterms:modified xsi:type="dcterms:W3CDTF">2019-09-10T08:21:00Z</dcterms:modified>
</cp:coreProperties>
</file>