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105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666666"/>
          <w:spacing w:val="0"/>
          <w:sz w:val="40"/>
          <w:szCs w:val="40"/>
          <w:bdr w:val="none" w:color="auto" w:sz="0" w:space="0"/>
          <w:shd w:val="clear" w:fill="FFFFFF"/>
        </w:rPr>
        <w:t>教师资格证及认定相关资料代领委托书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105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105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委托人：                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105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被委托人：              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105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105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本人       因                   原因无法亲自到                教育局领取《教师资格证书》及《教师资格认定申请表》，现委托          携带其本人身份证原件、我本人身份证原件（2019年应届毕业生须提供毕业证原件）到认定机构代为领取。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105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本人已知悉《教师资格认定申请表》须由申请人递交给本人人事档案所在的管理部门，归入本人人事档案。现申明，委托领取的《教师资格证》和相关资料如有遗失，责任自负。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105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委托人：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105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被委托人：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105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年     月    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B2579"/>
    <w:rsid w:val="3D1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2019-09-11T06:53:00Z</dcterms:created>
  <dc:creator>小民</dc:creator>
  <cp:lastModifiedBy>小民</cp:lastModifiedBy>
  <dcterms:modified xsi:type="dcterms:W3CDTF">2019-09-11T06:53:54Z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