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晋城市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信访</w:t>
      </w:r>
      <w:r>
        <w:rPr>
          <w:rFonts w:hint="eastAsia" w:ascii="华文中宋" w:hAnsi="华文中宋" w:eastAsia="华文中宋"/>
          <w:b/>
          <w:sz w:val="44"/>
          <w:szCs w:val="44"/>
        </w:rPr>
        <w:t>局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下属</w:t>
      </w:r>
      <w:r>
        <w:rPr>
          <w:rFonts w:hint="eastAsia" w:ascii="华文中宋" w:hAnsi="华文中宋" w:eastAsia="华文中宋"/>
          <w:b/>
          <w:sz w:val="44"/>
          <w:szCs w:val="44"/>
        </w:rPr>
        <w:t>事业单位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2019年公开</w:t>
      </w:r>
      <w:r>
        <w:rPr>
          <w:rFonts w:hint="eastAsia" w:ascii="华文中宋" w:hAnsi="华文中宋" w:eastAsia="华文中宋"/>
          <w:b/>
          <w:sz w:val="44"/>
          <w:szCs w:val="44"/>
        </w:rPr>
        <w:t>引进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高层次</w:t>
      </w:r>
      <w:r>
        <w:rPr>
          <w:rFonts w:hint="eastAsia" w:ascii="华文中宋" w:hAnsi="华文中宋" w:eastAsia="华文中宋"/>
          <w:b/>
          <w:sz w:val="44"/>
          <w:szCs w:val="44"/>
        </w:rPr>
        <w:t>人才岗位表</w:t>
      </w:r>
      <w:bookmarkEnd w:id="0"/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tbl>
      <w:tblPr>
        <w:tblStyle w:val="6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2479"/>
        <w:gridCol w:w="2180"/>
        <w:gridCol w:w="2071"/>
        <w:gridCol w:w="1886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位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单位性质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位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业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额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晋城市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信访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法律服务中心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全额事业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语言学及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应用语言学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87" w:right="2098" w:bottom="1474" w:left="1814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710AA"/>
    <w:rsid w:val="1ECC0CA4"/>
    <w:rsid w:val="2B5F608E"/>
    <w:rsid w:val="2CA710AA"/>
    <w:rsid w:val="2D0337D6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2019-09-08T02:33:00Z</dcterms:created>
  <dc:creator>lhz</dc:creator>
  <cp:lastModifiedBy>lhz</cp:lastModifiedBy>
  <dcterms:modified xsi:type="dcterms:W3CDTF">2019-09-08T02:33:58Z</dcterms:modified>
  <dc:title>晋城市信访局下属事业单位2019年公开引进高层次人才岗位表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